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4328" w14:textId="77777777" w:rsidR="00F922C2" w:rsidRPr="001B7AD1" w:rsidRDefault="00F922C2" w:rsidP="00F922C2">
      <w:pPr>
        <w:pStyle w:val="Heading1"/>
        <w:spacing w:before="0" w:after="0"/>
      </w:pPr>
    </w:p>
    <w:p w14:paraId="5ED9D4F9" w14:textId="0A0C6E68" w:rsidR="0062444F" w:rsidRPr="001B7AD1" w:rsidRDefault="0062444F" w:rsidP="00F922C2">
      <w:pPr>
        <w:pStyle w:val="Heading1"/>
        <w:spacing w:before="0" w:after="0"/>
      </w:pPr>
      <w:bookmarkStart w:id="0" w:name="_Toc54781578"/>
      <w:proofErr w:type="spellStart"/>
      <w:r w:rsidRPr="001B7AD1">
        <w:t>APEx</w:t>
      </w:r>
      <w:proofErr w:type="spellEnd"/>
      <w:r w:rsidRPr="001B7AD1">
        <w:t xml:space="preserve"> </w:t>
      </w:r>
      <w:r w:rsidR="00F922C2" w:rsidRPr="001B7AD1">
        <w:t>Handouts - Candidates</w:t>
      </w:r>
      <w:bookmarkEnd w:id="0"/>
    </w:p>
    <w:p w14:paraId="1B21FB1E" w14:textId="77777777" w:rsidR="00F922C2" w:rsidRPr="001B7AD1" w:rsidRDefault="00F922C2">
      <w:pPr>
        <w:widowControl/>
        <w:autoSpaceDE/>
        <w:autoSpaceDN/>
        <w:adjustRightInd/>
        <w:rPr>
          <w:rFonts w:ascii="Myriad Pro" w:hAnsi="Myriad Pro"/>
        </w:rPr>
      </w:pPr>
    </w:p>
    <w:sdt>
      <w:sdtPr>
        <w:rPr>
          <w:rFonts w:ascii="Myriad Pro" w:eastAsia="Times New Roman" w:hAnsi="Myriad Pro" w:cs="Courier New"/>
          <w:color w:val="222221"/>
          <w:sz w:val="24"/>
          <w:szCs w:val="24"/>
        </w:rPr>
        <w:id w:val="358007729"/>
        <w:docPartObj>
          <w:docPartGallery w:val="Table of Contents"/>
          <w:docPartUnique/>
        </w:docPartObj>
      </w:sdtPr>
      <w:sdtEndPr>
        <w:rPr>
          <w:b/>
          <w:bCs/>
          <w:noProof/>
        </w:rPr>
      </w:sdtEndPr>
      <w:sdtContent>
        <w:bookmarkStart w:id="1" w:name="_GoBack" w:displacedByCustomXml="prev"/>
        <w:p w14:paraId="78873C13" w14:textId="1115C173" w:rsidR="00F922C2" w:rsidRPr="00911878" w:rsidRDefault="00F922C2">
          <w:pPr>
            <w:pStyle w:val="TOCHeading"/>
            <w:rPr>
              <w:rFonts w:ascii="Myriad Pro" w:hAnsi="Myriad Pro"/>
            </w:rPr>
          </w:pPr>
          <w:r w:rsidRPr="00911878">
            <w:rPr>
              <w:rFonts w:ascii="Myriad Pro" w:hAnsi="Myriad Pro"/>
            </w:rPr>
            <w:t>Contents</w:t>
          </w:r>
        </w:p>
        <w:p w14:paraId="1A3E9795" w14:textId="558EF451" w:rsidR="00911878" w:rsidRPr="00911878" w:rsidRDefault="00F922C2">
          <w:pPr>
            <w:pStyle w:val="TOC1"/>
            <w:tabs>
              <w:tab w:val="right" w:leader="dot" w:pos="10762"/>
            </w:tabs>
            <w:rPr>
              <w:rFonts w:ascii="Myriad Pro" w:eastAsiaTheme="minorEastAsia" w:hAnsi="Myriad Pro" w:cstheme="minorBidi"/>
              <w:noProof/>
              <w:color w:val="auto"/>
              <w:sz w:val="22"/>
              <w:szCs w:val="22"/>
              <w:lang w:val="en-GB" w:eastAsia="en-GB"/>
            </w:rPr>
          </w:pPr>
          <w:r w:rsidRPr="00911878">
            <w:rPr>
              <w:rFonts w:ascii="Myriad Pro" w:hAnsi="Myriad Pro"/>
            </w:rPr>
            <w:fldChar w:fldCharType="begin"/>
          </w:r>
          <w:r w:rsidRPr="00911878">
            <w:rPr>
              <w:rFonts w:ascii="Myriad Pro" w:hAnsi="Myriad Pro"/>
            </w:rPr>
            <w:instrText xml:space="preserve"> TOC \o "1-3" \h \z \u </w:instrText>
          </w:r>
          <w:r w:rsidRPr="00911878">
            <w:rPr>
              <w:rFonts w:ascii="Myriad Pro" w:hAnsi="Myriad Pro"/>
            </w:rPr>
            <w:fldChar w:fldCharType="separate"/>
          </w:r>
          <w:hyperlink w:anchor="_Toc54781578" w:history="1">
            <w:r w:rsidR="00911878" w:rsidRPr="00911878">
              <w:rPr>
                <w:rStyle w:val="Hyperlink"/>
                <w:rFonts w:ascii="Myriad Pro" w:hAnsi="Myriad Pro"/>
                <w:noProof/>
              </w:rPr>
              <w:t>APEx Handouts - Candidates</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_Toc54781578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w:t>
            </w:r>
            <w:r w:rsidR="00911878" w:rsidRPr="00911878">
              <w:rPr>
                <w:rFonts w:ascii="Myriad Pro" w:hAnsi="Myriad Pro"/>
                <w:noProof/>
                <w:webHidden/>
              </w:rPr>
              <w:fldChar w:fldCharType="end"/>
            </w:r>
          </w:hyperlink>
        </w:p>
        <w:p w14:paraId="6E49E66C" w14:textId="03B94B35"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79" w:history="1">
            <w:r w:rsidR="00911878" w:rsidRPr="00911878">
              <w:rPr>
                <w:rStyle w:val="Hyperlink"/>
                <w:rFonts w:ascii="Myriad Pro" w:hAnsi="Myriad Pro"/>
                <w:noProof/>
              </w:rPr>
              <w:t>SESSION 1_ABCD, AEIO, ABCD-AEIOU</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_Toc54781579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2</w:t>
            </w:r>
            <w:r w:rsidR="00911878" w:rsidRPr="00911878">
              <w:rPr>
                <w:rFonts w:ascii="Myriad Pro" w:hAnsi="Myriad Pro"/>
                <w:noProof/>
                <w:webHidden/>
              </w:rPr>
              <w:fldChar w:fldCharType="end"/>
            </w:r>
          </w:hyperlink>
        </w:p>
        <w:p w14:paraId="2419BF63" w14:textId="63C03E88"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80" w:history="1">
            <w:r w:rsidR="00911878" w:rsidRPr="00911878">
              <w:rPr>
                <w:rStyle w:val="Hyperlink"/>
                <w:rFonts w:ascii="Myriad Pro" w:hAnsi="Myriad Pro"/>
                <w:noProof/>
              </w:rPr>
              <w:t>Session 1_Michal’s case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_Toc54781580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3</w:t>
            </w:r>
            <w:r w:rsidR="00911878" w:rsidRPr="00911878">
              <w:rPr>
                <w:rFonts w:ascii="Myriad Pro" w:hAnsi="Myriad Pro"/>
                <w:noProof/>
                <w:webHidden/>
              </w:rPr>
              <w:fldChar w:fldCharType="end"/>
            </w:r>
          </w:hyperlink>
        </w:p>
        <w:p w14:paraId="0AD00013" w14:textId="5380BDA4"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81" w:history="1">
            <w:r w:rsidR="00911878" w:rsidRPr="00911878">
              <w:rPr>
                <w:rStyle w:val="Hyperlink"/>
                <w:rFonts w:ascii="Myriad Pro" w:hAnsi="Myriad Pro" w:cs="Times New Roman"/>
                <w:noProof/>
              </w:rPr>
              <w:t>APEx proforma – primary assessment</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_Toc54781581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3</w:t>
            </w:r>
            <w:r w:rsidR="00911878" w:rsidRPr="00911878">
              <w:rPr>
                <w:rFonts w:ascii="Myriad Pro" w:hAnsi="Myriad Pro"/>
                <w:noProof/>
                <w:webHidden/>
              </w:rPr>
              <w:fldChar w:fldCharType="end"/>
            </w:r>
          </w:hyperlink>
        </w:p>
        <w:p w14:paraId="0A3236F0" w14:textId="5C007933"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84" w:history="1">
            <w:r w:rsidR="00911878" w:rsidRPr="00911878">
              <w:rPr>
                <w:rStyle w:val="Hyperlink"/>
                <w:rFonts w:ascii="Myriad Pro" w:hAnsi="Myriad Pro"/>
                <w:noProof/>
              </w:rPr>
              <w:t>Session 2: Michal’s case 2</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_Toc54781584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4</w:t>
            </w:r>
            <w:r w:rsidR="00911878" w:rsidRPr="00911878">
              <w:rPr>
                <w:rFonts w:ascii="Myriad Pro" w:hAnsi="Myriad Pro"/>
                <w:noProof/>
                <w:webHidden/>
              </w:rPr>
              <w:fldChar w:fldCharType="end"/>
            </w:r>
          </w:hyperlink>
        </w:p>
        <w:p w14:paraId="437238A1" w14:textId="6C5FEEF9"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85" w:history="1">
            <w:r w:rsidR="00911878" w:rsidRPr="00911878">
              <w:rPr>
                <w:rStyle w:val="Hyperlink"/>
                <w:rFonts w:ascii="Myriad Pro" w:hAnsi="Myriad Pro"/>
                <w:noProof/>
              </w:rPr>
              <w:t>Session 2_Declan’s case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_Toc54781585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5</w:t>
            </w:r>
            <w:r w:rsidR="00911878" w:rsidRPr="00911878">
              <w:rPr>
                <w:rFonts w:ascii="Myriad Pro" w:hAnsi="Myriad Pro"/>
                <w:noProof/>
                <w:webHidden/>
              </w:rPr>
              <w:fldChar w:fldCharType="end"/>
            </w:r>
          </w:hyperlink>
        </w:p>
        <w:p w14:paraId="0FF34F1C" w14:textId="58EBC4E8"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86" w:history="1">
            <w:r w:rsidR="00911878" w:rsidRPr="00911878">
              <w:rPr>
                <w:rStyle w:val="Hyperlink"/>
                <w:rFonts w:ascii="Myriad Pro" w:hAnsi="Myriad Pro"/>
                <w:noProof/>
                <w:lang w:val="en-GB"/>
              </w:rPr>
              <w:t>De-escalation flowchart</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_Toc54781586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5</w:t>
            </w:r>
            <w:r w:rsidR="00911878" w:rsidRPr="00911878">
              <w:rPr>
                <w:rFonts w:ascii="Myriad Pro" w:hAnsi="Myriad Pro"/>
                <w:noProof/>
                <w:webHidden/>
              </w:rPr>
              <w:fldChar w:fldCharType="end"/>
            </w:r>
          </w:hyperlink>
        </w:p>
        <w:p w14:paraId="042E97C1" w14:textId="5D79A541"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87" w:history="1">
            <w:r w:rsidR="00911878" w:rsidRPr="00911878">
              <w:rPr>
                <w:rStyle w:val="Hyperlink"/>
                <w:rFonts w:ascii="Myriad Pro" w:hAnsi="Myriad Pro"/>
                <w:noProof/>
              </w:rPr>
              <w:t>Session 2_Mental state exam</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_Toc54781587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6</w:t>
            </w:r>
            <w:r w:rsidR="00911878" w:rsidRPr="00911878">
              <w:rPr>
                <w:rFonts w:ascii="Myriad Pro" w:hAnsi="Myriad Pro"/>
                <w:noProof/>
                <w:webHidden/>
              </w:rPr>
              <w:fldChar w:fldCharType="end"/>
            </w:r>
          </w:hyperlink>
        </w:p>
        <w:p w14:paraId="0A806B88" w14:textId="2C3B04AB"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88" w:history="1">
            <w:r w:rsidR="00911878" w:rsidRPr="00911878">
              <w:rPr>
                <w:rStyle w:val="Hyperlink"/>
                <w:rFonts w:ascii="Myriad Pro" w:hAnsi="Myriad Pro"/>
                <w:noProof/>
              </w:rPr>
              <w:t>Session 2_SBAR and Maudsley</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_Toc54781588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7</w:t>
            </w:r>
            <w:r w:rsidR="00911878" w:rsidRPr="00911878">
              <w:rPr>
                <w:rFonts w:ascii="Myriad Pro" w:hAnsi="Myriad Pro"/>
                <w:noProof/>
                <w:webHidden/>
              </w:rPr>
              <w:fldChar w:fldCharType="end"/>
            </w:r>
          </w:hyperlink>
        </w:p>
        <w:p w14:paraId="7BA9FE85" w14:textId="4BF94CEB"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89" w:history="1">
            <w:r w:rsidR="00911878" w:rsidRPr="00911878">
              <w:rPr>
                <w:rStyle w:val="Hyperlink"/>
                <w:rFonts w:ascii="Myriad Pro" w:hAnsi="Myriad Pro"/>
                <w:noProof/>
                <w:lang w:val="en-GB"/>
              </w:rPr>
              <w:t>SBAR</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_Toc54781589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7</w:t>
            </w:r>
            <w:r w:rsidR="00911878" w:rsidRPr="00911878">
              <w:rPr>
                <w:rFonts w:ascii="Myriad Pro" w:hAnsi="Myriad Pro"/>
                <w:noProof/>
                <w:webHidden/>
              </w:rPr>
              <w:fldChar w:fldCharType="end"/>
            </w:r>
          </w:hyperlink>
        </w:p>
        <w:p w14:paraId="43962469" w14:textId="43338EF1"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90" w:history="1">
            <w:r w:rsidR="00911878" w:rsidRPr="00911878">
              <w:rPr>
                <w:rStyle w:val="Hyperlink"/>
                <w:rFonts w:ascii="Myriad Pro" w:hAnsi="Myriad Pro"/>
                <w:noProof/>
                <w:lang w:val="en-GB"/>
              </w:rPr>
              <w:t>Maudsley structure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_Toc54781590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7</w:t>
            </w:r>
            <w:r w:rsidR="00911878" w:rsidRPr="00911878">
              <w:rPr>
                <w:rFonts w:ascii="Myriad Pro" w:hAnsi="Myriad Pro"/>
                <w:noProof/>
                <w:webHidden/>
              </w:rPr>
              <w:fldChar w:fldCharType="end"/>
            </w:r>
          </w:hyperlink>
        </w:p>
        <w:p w14:paraId="71FF9FCA" w14:textId="15485692"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91" w:history="1">
            <w:r w:rsidR="00911878" w:rsidRPr="00911878">
              <w:rPr>
                <w:rStyle w:val="Hyperlink"/>
                <w:rFonts w:ascii="Myriad Pro" w:hAnsi="Myriad Pro"/>
                <w:noProof/>
              </w:rPr>
              <w:t>Session 3_David’s case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_Toc54781591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8</w:t>
            </w:r>
            <w:r w:rsidR="00911878" w:rsidRPr="00911878">
              <w:rPr>
                <w:rFonts w:ascii="Myriad Pro" w:hAnsi="Myriad Pro"/>
                <w:noProof/>
                <w:webHidden/>
              </w:rPr>
              <w:fldChar w:fldCharType="end"/>
            </w:r>
          </w:hyperlink>
        </w:p>
        <w:p w14:paraId="76A20BCE" w14:textId="047D9E75"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92" w:history="1">
            <w:r w:rsidR="00911878" w:rsidRPr="00911878">
              <w:rPr>
                <w:rStyle w:val="Hyperlink"/>
                <w:rFonts w:ascii="Myriad Pro" w:hAnsi="Myriad Pro"/>
                <w:noProof/>
                <w:lang w:val="en-GB"/>
              </w:rPr>
              <w:t>Key points, comorbidities and mimics of alcohol intoxication</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_Toc54781592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10</w:t>
            </w:r>
            <w:r w:rsidR="00911878" w:rsidRPr="00911878">
              <w:rPr>
                <w:rFonts w:ascii="Myriad Pro" w:hAnsi="Myriad Pro"/>
                <w:noProof/>
                <w:webHidden/>
              </w:rPr>
              <w:fldChar w:fldCharType="end"/>
            </w:r>
          </w:hyperlink>
        </w:p>
        <w:p w14:paraId="41ABCEC1" w14:textId="1B66AF00"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93" w:history="1">
            <w:r w:rsidR="00911878" w:rsidRPr="00911878">
              <w:rPr>
                <w:rStyle w:val="Hyperlink"/>
                <w:rFonts w:ascii="Myriad Pro" w:hAnsi="Myriad Pro"/>
                <w:noProof/>
              </w:rPr>
              <w:t>Session 3_Harriet’s case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_Toc54781593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11</w:t>
            </w:r>
            <w:r w:rsidR="00911878" w:rsidRPr="00911878">
              <w:rPr>
                <w:rFonts w:ascii="Myriad Pro" w:hAnsi="Myriad Pro"/>
                <w:noProof/>
                <w:webHidden/>
              </w:rPr>
              <w:fldChar w:fldCharType="end"/>
            </w:r>
          </w:hyperlink>
        </w:p>
        <w:p w14:paraId="772791C2" w14:textId="35C1CAA5"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94" w:history="1">
            <w:r w:rsidR="00911878" w:rsidRPr="00911878">
              <w:rPr>
                <w:rStyle w:val="Hyperlink"/>
                <w:rFonts w:ascii="Myriad Pro" w:hAnsi="Myriad Pro"/>
                <w:noProof/>
              </w:rPr>
              <w:t>APEx proforma – definitive care and disposal</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_Toc54781594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12</w:t>
            </w:r>
            <w:r w:rsidR="00911878" w:rsidRPr="00911878">
              <w:rPr>
                <w:rFonts w:ascii="Myriad Pro" w:hAnsi="Myriad Pro"/>
                <w:noProof/>
                <w:webHidden/>
              </w:rPr>
              <w:fldChar w:fldCharType="end"/>
            </w:r>
          </w:hyperlink>
        </w:p>
        <w:p w14:paraId="440FC2E7" w14:textId="424843BE"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95" w:history="1">
            <w:r w:rsidR="00911878" w:rsidRPr="00911878">
              <w:rPr>
                <w:rStyle w:val="Hyperlink"/>
                <w:rFonts w:ascii="Myriad Pro" w:hAnsi="Myriad Pro"/>
                <w:noProof/>
              </w:rPr>
              <w:t>Session 3_Declan’s case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_Toc54781595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13</w:t>
            </w:r>
            <w:r w:rsidR="00911878" w:rsidRPr="00911878">
              <w:rPr>
                <w:rFonts w:ascii="Myriad Pro" w:hAnsi="Myriad Pro"/>
                <w:noProof/>
                <w:webHidden/>
              </w:rPr>
              <w:fldChar w:fldCharType="end"/>
            </w:r>
          </w:hyperlink>
        </w:p>
        <w:p w14:paraId="2BB4E279" w14:textId="6B5403A5" w:rsidR="00911878" w:rsidRPr="00911878" w:rsidRDefault="00DA0BFB">
          <w:pPr>
            <w:pStyle w:val="TOC1"/>
            <w:tabs>
              <w:tab w:val="right" w:leader="dot" w:pos="10762"/>
            </w:tabs>
            <w:rPr>
              <w:rFonts w:ascii="Myriad Pro" w:eastAsiaTheme="minorEastAsia" w:hAnsi="Myriad Pro" w:cstheme="minorBidi"/>
              <w:noProof/>
              <w:color w:val="auto"/>
              <w:sz w:val="22"/>
              <w:szCs w:val="22"/>
              <w:lang w:val="en-GB" w:eastAsia="en-GB"/>
            </w:rPr>
          </w:pPr>
          <w:hyperlink w:anchor="_Toc54781596" w:history="1">
            <w:r w:rsidR="00911878" w:rsidRPr="00911878">
              <w:rPr>
                <w:rStyle w:val="Hyperlink"/>
                <w:rFonts w:ascii="Myriad Pro" w:hAnsi="Myriad Pro"/>
                <w:noProof/>
              </w:rPr>
              <w:t>Session 3_Differential diagnosis</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_Toc54781596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14</w:t>
            </w:r>
            <w:r w:rsidR="00911878" w:rsidRPr="00911878">
              <w:rPr>
                <w:rFonts w:ascii="Myriad Pro" w:hAnsi="Myriad Pro"/>
                <w:noProof/>
                <w:webHidden/>
              </w:rPr>
              <w:fldChar w:fldCharType="end"/>
            </w:r>
          </w:hyperlink>
        </w:p>
        <w:p w14:paraId="55610B88" w14:textId="4508D315"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97" w:history="1">
            <w:r w:rsidR="00911878" w:rsidRPr="00911878">
              <w:rPr>
                <w:rStyle w:val="Hyperlink"/>
                <w:rFonts w:ascii="Myriad Pro" w:hAnsi="Myriad Pro"/>
                <w:noProof/>
              </w:rPr>
              <w:t>Insidious onset</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_Toc54781597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14</w:t>
            </w:r>
            <w:r w:rsidR="00911878" w:rsidRPr="00911878">
              <w:rPr>
                <w:rFonts w:ascii="Myriad Pro" w:hAnsi="Myriad Pro"/>
                <w:noProof/>
                <w:webHidden/>
              </w:rPr>
              <w:fldChar w:fldCharType="end"/>
            </w:r>
          </w:hyperlink>
        </w:p>
        <w:p w14:paraId="07043681" w14:textId="79DBA408"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98" w:history="1">
            <w:r w:rsidR="00911878" w:rsidRPr="00911878">
              <w:rPr>
                <w:rStyle w:val="Hyperlink"/>
                <w:rFonts w:ascii="Myriad Pro" w:hAnsi="Myriad Pro"/>
                <w:noProof/>
              </w:rPr>
              <w:t>Acute onset</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_Toc54781598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15</w:t>
            </w:r>
            <w:r w:rsidR="00911878" w:rsidRPr="00911878">
              <w:rPr>
                <w:rFonts w:ascii="Myriad Pro" w:hAnsi="Myriad Pro"/>
                <w:noProof/>
                <w:webHidden/>
              </w:rPr>
              <w:fldChar w:fldCharType="end"/>
            </w:r>
          </w:hyperlink>
        </w:p>
        <w:p w14:paraId="47AB9B06" w14:textId="2F06F5D6"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599" w:history="1">
            <w:r w:rsidR="00911878" w:rsidRPr="00911878">
              <w:rPr>
                <w:rStyle w:val="Hyperlink"/>
                <w:rFonts w:ascii="Myriad Pro" w:hAnsi="Myriad Pro"/>
                <w:noProof/>
              </w:rPr>
              <w:t>Strange behaviour …</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_Toc54781599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16</w:t>
            </w:r>
            <w:r w:rsidR="00911878" w:rsidRPr="00911878">
              <w:rPr>
                <w:rFonts w:ascii="Myriad Pro" w:hAnsi="Myriad Pro"/>
                <w:noProof/>
                <w:webHidden/>
              </w:rPr>
              <w:fldChar w:fldCharType="end"/>
            </w:r>
          </w:hyperlink>
        </w:p>
        <w:p w14:paraId="1D671CCF" w14:textId="36518EFD"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600" w:history="1">
            <w:r w:rsidR="00911878" w:rsidRPr="00911878">
              <w:rPr>
                <w:rStyle w:val="Hyperlink"/>
                <w:rFonts w:ascii="Myriad Pro" w:hAnsi="Myriad Pro"/>
                <w:noProof/>
                <w:lang w:val="en-GB"/>
              </w:rPr>
              <w:t>… Associated with Drug and Alcohol Misuse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_Toc54781600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16</w:t>
            </w:r>
            <w:r w:rsidR="00911878" w:rsidRPr="00911878">
              <w:rPr>
                <w:rFonts w:ascii="Myriad Pro" w:hAnsi="Myriad Pro"/>
                <w:noProof/>
                <w:webHidden/>
              </w:rPr>
              <w:fldChar w:fldCharType="end"/>
            </w:r>
          </w:hyperlink>
        </w:p>
        <w:p w14:paraId="17C8ECB2" w14:textId="07453D28"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601" w:history="1">
            <w:r w:rsidR="00911878" w:rsidRPr="00911878">
              <w:rPr>
                <w:rStyle w:val="Hyperlink"/>
                <w:rFonts w:ascii="Myriad Pro" w:hAnsi="Myriad Pro"/>
                <w:noProof/>
              </w:rPr>
              <w:t>Illicit substance use</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_Toc54781601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17</w:t>
            </w:r>
            <w:r w:rsidR="00911878" w:rsidRPr="00911878">
              <w:rPr>
                <w:rFonts w:ascii="Myriad Pro" w:hAnsi="Myriad Pro"/>
                <w:noProof/>
                <w:webHidden/>
              </w:rPr>
              <w:fldChar w:fldCharType="end"/>
            </w:r>
          </w:hyperlink>
        </w:p>
        <w:p w14:paraId="122D24AF" w14:textId="2ED7DC61" w:rsidR="00911878" w:rsidRPr="00911878" w:rsidRDefault="00DA0BFB">
          <w:pPr>
            <w:pStyle w:val="TOC2"/>
            <w:tabs>
              <w:tab w:val="right" w:leader="dot" w:pos="10762"/>
            </w:tabs>
            <w:rPr>
              <w:rFonts w:ascii="Myriad Pro" w:eastAsiaTheme="minorEastAsia" w:hAnsi="Myriad Pro" w:cstheme="minorBidi"/>
              <w:noProof/>
              <w:color w:val="auto"/>
              <w:sz w:val="22"/>
              <w:szCs w:val="22"/>
              <w:lang w:val="en-GB" w:eastAsia="en-GB"/>
            </w:rPr>
          </w:pPr>
          <w:hyperlink w:anchor="_Toc54781602" w:history="1">
            <w:r w:rsidR="00911878" w:rsidRPr="00911878">
              <w:rPr>
                <w:rStyle w:val="Hyperlink"/>
                <w:rFonts w:ascii="Myriad Pro" w:hAnsi="Myriad Pro"/>
                <w:noProof/>
              </w:rPr>
              <w:t>Common psychiatric presentations</w:t>
            </w:r>
            <w:r w:rsidR="00911878" w:rsidRPr="00911878">
              <w:rPr>
                <w:rFonts w:ascii="Myriad Pro" w:hAnsi="Myriad Pro"/>
                <w:noProof/>
                <w:webHidden/>
              </w:rPr>
              <w:tab/>
            </w:r>
            <w:r w:rsidR="00911878" w:rsidRPr="00911878">
              <w:rPr>
                <w:rFonts w:ascii="Myriad Pro" w:hAnsi="Myriad Pro"/>
                <w:noProof/>
                <w:webHidden/>
              </w:rPr>
              <w:fldChar w:fldCharType="begin"/>
            </w:r>
            <w:r w:rsidR="00911878" w:rsidRPr="00911878">
              <w:rPr>
                <w:rFonts w:ascii="Myriad Pro" w:hAnsi="Myriad Pro"/>
                <w:noProof/>
                <w:webHidden/>
              </w:rPr>
              <w:instrText xml:space="preserve"> PAGEREF _Toc54781602 \h </w:instrText>
            </w:r>
            <w:r w:rsidR="00911878" w:rsidRPr="00911878">
              <w:rPr>
                <w:rFonts w:ascii="Myriad Pro" w:hAnsi="Myriad Pro"/>
                <w:noProof/>
                <w:webHidden/>
              </w:rPr>
            </w:r>
            <w:r w:rsidR="00911878" w:rsidRPr="00911878">
              <w:rPr>
                <w:rFonts w:ascii="Myriad Pro" w:hAnsi="Myriad Pro"/>
                <w:noProof/>
                <w:webHidden/>
              </w:rPr>
              <w:fldChar w:fldCharType="separate"/>
            </w:r>
            <w:r w:rsidR="00911878" w:rsidRPr="00911878">
              <w:rPr>
                <w:rFonts w:ascii="Myriad Pro" w:hAnsi="Myriad Pro"/>
                <w:noProof/>
                <w:webHidden/>
              </w:rPr>
              <w:t>17</w:t>
            </w:r>
            <w:r w:rsidR="00911878" w:rsidRPr="00911878">
              <w:rPr>
                <w:rFonts w:ascii="Myriad Pro" w:hAnsi="Myriad Pro"/>
                <w:noProof/>
                <w:webHidden/>
              </w:rPr>
              <w:fldChar w:fldCharType="end"/>
            </w:r>
          </w:hyperlink>
        </w:p>
        <w:p w14:paraId="7718A986" w14:textId="12946AA9" w:rsidR="00F922C2" w:rsidRPr="001B7AD1" w:rsidRDefault="00F922C2">
          <w:pPr>
            <w:rPr>
              <w:rFonts w:ascii="Myriad Pro" w:hAnsi="Myriad Pro"/>
            </w:rPr>
          </w:pPr>
          <w:r w:rsidRPr="00911878">
            <w:rPr>
              <w:rFonts w:ascii="Myriad Pro" w:hAnsi="Myriad Pro"/>
              <w:b/>
              <w:bCs/>
              <w:noProof/>
            </w:rPr>
            <w:fldChar w:fldCharType="end"/>
          </w:r>
        </w:p>
        <w:bookmarkEnd w:id="1" w:displacedByCustomXml="next"/>
      </w:sdtContent>
    </w:sdt>
    <w:p w14:paraId="1DA43315" w14:textId="63E9CB1D" w:rsidR="0062444F" w:rsidRPr="001B7AD1" w:rsidRDefault="0062444F">
      <w:pPr>
        <w:widowControl/>
        <w:autoSpaceDE/>
        <w:autoSpaceDN/>
        <w:adjustRightInd/>
        <w:rPr>
          <w:rFonts w:ascii="Myriad Pro" w:hAnsi="Myriad Pro" w:cs="Times New Roman"/>
          <w:b/>
          <w:bCs/>
          <w:color w:val="2F70C8"/>
          <w:kern w:val="32"/>
          <w:sz w:val="64"/>
          <w:szCs w:val="32"/>
          <w:lang w:val="en-GB"/>
        </w:rPr>
      </w:pPr>
      <w:r w:rsidRPr="001B7AD1">
        <w:rPr>
          <w:rFonts w:ascii="Myriad Pro" w:hAnsi="Myriad Pro"/>
        </w:rPr>
        <w:br w:type="page"/>
      </w:r>
    </w:p>
    <w:p w14:paraId="4AB28FC4" w14:textId="77777777" w:rsidR="0062444F" w:rsidRPr="001B7AD1" w:rsidRDefault="0062444F" w:rsidP="001D4AFE">
      <w:pPr>
        <w:pStyle w:val="Heading1"/>
      </w:pPr>
    </w:p>
    <w:p w14:paraId="4E167424" w14:textId="77777777" w:rsidR="00F922C2" w:rsidRPr="001B7AD1" w:rsidRDefault="00F922C2" w:rsidP="00F922C2">
      <w:pPr>
        <w:pStyle w:val="Heading1"/>
      </w:pPr>
      <w:bookmarkStart w:id="2" w:name="_Toc54781579"/>
      <w:r w:rsidRPr="001B7AD1">
        <w:t>SESSION 1_ABCD, AEIO, ABCD-AEIOU</w:t>
      </w:r>
      <w:bookmarkEnd w:id="2"/>
    </w:p>
    <w:p w14:paraId="4E7264CA" w14:textId="77777777" w:rsidR="00F922C2" w:rsidRPr="001B7AD1" w:rsidRDefault="00F922C2" w:rsidP="00F922C2">
      <w:pPr>
        <w:pStyle w:val="ALSGHeading2"/>
        <w:rPr>
          <w:lang w:val="en-GB"/>
        </w:rPr>
      </w:pPr>
    </w:p>
    <w:p w14:paraId="15917FD0" w14:textId="77777777" w:rsidR="00F922C2" w:rsidRPr="001B7AD1" w:rsidRDefault="00F922C2" w:rsidP="00F922C2">
      <w:pPr>
        <w:pStyle w:val="BodyText"/>
        <w:jc w:val="center"/>
        <w:rPr>
          <w:lang w:val="en-GB"/>
        </w:rPr>
      </w:pPr>
      <w:r w:rsidRPr="001B7AD1">
        <w:rPr>
          <w:noProof/>
          <w:lang w:val="en-GB" w:eastAsia="en-GB"/>
        </w:rPr>
        <w:drawing>
          <wp:inline distT="0" distB="0" distL="0" distR="0" wp14:anchorId="769CA539" wp14:editId="727B650E">
            <wp:extent cx="4571365" cy="2457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278" b="23045"/>
                    <a:stretch/>
                  </pic:blipFill>
                  <pic:spPr bwMode="auto">
                    <a:xfrm>
                      <a:off x="0" y="0"/>
                      <a:ext cx="4572638" cy="2458134"/>
                    </a:xfrm>
                    <a:prstGeom prst="rect">
                      <a:avLst/>
                    </a:prstGeom>
                    <a:ln>
                      <a:noFill/>
                    </a:ln>
                    <a:extLst>
                      <a:ext uri="{53640926-AAD7-44D8-BBD7-CCE9431645EC}">
                        <a14:shadowObscured xmlns:a14="http://schemas.microsoft.com/office/drawing/2010/main"/>
                      </a:ext>
                    </a:extLst>
                  </pic:spPr>
                </pic:pic>
              </a:graphicData>
            </a:graphic>
          </wp:inline>
        </w:drawing>
      </w:r>
    </w:p>
    <w:p w14:paraId="09E10DA8" w14:textId="77777777" w:rsidR="00F922C2" w:rsidRPr="001B7AD1" w:rsidRDefault="00F922C2" w:rsidP="00F922C2">
      <w:pPr>
        <w:pStyle w:val="BodyText"/>
        <w:rPr>
          <w:lang w:val="en-GB"/>
        </w:rPr>
      </w:pPr>
    </w:p>
    <w:p w14:paraId="19D59743" w14:textId="77777777" w:rsidR="00F922C2" w:rsidRPr="001B7AD1" w:rsidRDefault="00F922C2" w:rsidP="00F922C2">
      <w:pPr>
        <w:pStyle w:val="BodyText"/>
        <w:jc w:val="center"/>
        <w:rPr>
          <w:lang w:val="en-GB"/>
        </w:rPr>
      </w:pPr>
      <w:r w:rsidRPr="001B7AD1">
        <w:rPr>
          <w:noProof/>
          <w:lang w:val="en-GB" w:eastAsia="en-GB"/>
        </w:rPr>
        <w:drawing>
          <wp:inline distT="0" distB="0" distL="0" distR="0" wp14:anchorId="02E0B2EA" wp14:editId="013C72FC">
            <wp:extent cx="4572635" cy="240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5832" b="23903"/>
                    <a:stretch/>
                  </pic:blipFill>
                  <pic:spPr bwMode="auto">
                    <a:xfrm>
                      <a:off x="0" y="0"/>
                      <a:ext cx="4572635" cy="2409825"/>
                    </a:xfrm>
                    <a:prstGeom prst="rect">
                      <a:avLst/>
                    </a:prstGeom>
                    <a:noFill/>
                    <a:ln>
                      <a:noFill/>
                    </a:ln>
                    <a:extLst>
                      <a:ext uri="{53640926-AAD7-44D8-BBD7-CCE9431645EC}">
                        <a14:shadowObscured xmlns:a14="http://schemas.microsoft.com/office/drawing/2010/main"/>
                      </a:ext>
                    </a:extLst>
                  </pic:spPr>
                </pic:pic>
              </a:graphicData>
            </a:graphic>
          </wp:inline>
        </w:drawing>
      </w:r>
    </w:p>
    <w:p w14:paraId="3218A5C8" w14:textId="77777777" w:rsidR="00F922C2" w:rsidRPr="001B7AD1" w:rsidRDefault="00F922C2" w:rsidP="00F922C2">
      <w:pPr>
        <w:widowControl/>
        <w:autoSpaceDE/>
        <w:autoSpaceDN/>
        <w:adjustRightInd/>
        <w:jc w:val="center"/>
        <w:rPr>
          <w:rFonts w:ascii="Myriad Pro" w:hAnsi="Myriad Pro" w:cs="Times New Roman"/>
          <w:b/>
          <w:bCs/>
          <w:color w:val="2F70C8"/>
          <w:kern w:val="32"/>
          <w:sz w:val="64"/>
          <w:szCs w:val="32"/>
          <w:lang w:val="en-GB"/>
        </w:rPr>
      </w:pPr>
      <w:r w:rsidRPr="001B7AD1">
        <w:rPr>
          <w:rFonts w:ascii="Myriad Pro" w:hAnsi="Myriad Pro" w:cs="Times New Roman"/>
          <w:b/>
          <w:bCs/>
          <w:noProof/>
          <w:color w:val="2F70C8"/>
          <w:kern w:val="32"/>
          <w:sz w:val="64"/>
          <w:szCs w:val="32"/>
          <w:lang w:val="en-GB" w:eastAsia="en-GB"/>
        </w:rPr>
        <w:drawing>
          <wp:inline distT="0" distB="0" distL="0" distR="0" wp14:anchorId="0713D4F7" wp14:editId="1EDDC0AC">
            <wp:extent cx="2276475" cy="254254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880" t="17503" r="28319" b="8333"/>
                    <a:stretch/>
                  </pic:blipFill>
                  <pic:spPr bwMode="auto">
                    <a:xfrm>
                      <a:off x="0" y="0"/>
                      <a:ext cx="2277262" cy="2543419"/>
                    </a:xfrm>
                    <a:prstGeom prst="rect">
                      <a:avLst/>
                    </a:prstGeom>
                    <a:ln>
                      <a:noFill/>
                    </a:ln>
                    <a:extLst>
                      <a:ext uri="{53640926-AAD7-44D8-BBD7-CCE9431645EC}">
                        <a14:shadowObscured xmlns:a14="http://schemas.microsoft.com/office/drawing/2010/main"/>
                      </a:ext>
                    </a:extLst>
                  </pic:spPr>
                </pic:pic>
              </a:graphicData>
            </a:graphic>
          </wp:inline>
        </w:drawing>
      </w:r>
    </w:p>
    <w:p w14:paraId="5FC6CBE4" w14:textId="77777777" w:rsidR="00F922C2" w:rsidRPr="001B7AD1" w:rsidRDefault="00F922C2" w:rsidP="001D4AFE">
      <w:pPr>
        <w:pStyle w:val="Heading1"/>
      </w:pPr>
    </w:p>
    <w:p w14:paraId="30AF1EE0" w14:textId="4EC7C674" w:rsidR="00C57DC0" w:rsidRPr="001B7AD1" w:rsidRDefault="0062444F" w:rsidP="001D4AFE">
      <w:pPr>
        <w:pStyle w:val="Heading1"/>
      </w:pPr>
      <w:bookmarkStart w:id="3" w:name="_Toc54781580"/>
      <w:r w:rsidRPr="001B7AD1">
        <w:t>S</w:t>
      </w:r>
      <w:r w:rsidR="007351CA" w:rsidRPr="001B7AD1">
        <w:t xml:space="preserve">ession </w:t>
      </w:r>
      <w:r w:rsidRPr="001B7AD1">
        <w:t>1</w:t>
      </w:r>
      <w:r w:rsidR="00A60C3C" w:rsidRPr="001B7AD1">
        <w:t>_</w:t>
      </w:r>
      <w:r w:rsidR="00F922C2" w:rsidRPr="001B7AD1">
        <w:t>Michal’s case</w:t>
      </w:r>
      <w:bookmarkEnd w:id="3"/>
    </w:p>
    <w:p w14:paraId="30AF1EE1" w14:textId="77777777" w:rsidR="003E74B4" w:rsidRPr="001B7AD1" w:rsidRDefault="003E74B4" w:rsidP="003E74B4">
      <w:pPr>
        <w:pStyle w:val="BodyText"/>
      </w:pPr>
    </w:p>
    <w:p w14:paraId="30AF1EE4" w14:textId="77777777" w:rsidR="001D4AFE" w:rsidRPr="001B7AD1" w:rsidRDefault="001D4AFE" w:rsidP="003E74B4">
      <w:pPr>
        <w:pStyle w:val="BodyText"/>
      </w:pPr>
    </w:p>
    <w:tbl>
      <w:tblPr>
        <w:tblStyle w:val="TableGrid"/>
        <w:tblW w:w="0" w:type="auto"/>
        <w:tblBorders>
          <w:top w:val="single" w:sz="4" w:space="0" w:color="1B78C8"/>
          <w:left w:val="single" w:sz="4" w:space="0" w:color="1B78C8"/>
          <w:bottom w:val="single" w:sz="4" w:space="0" w:color="1B78C8"/>
          <w:right w:val="single" w:sz="24" w:space="0" w:color="1B78C8"/>
          <w:insideH w:val="single" w:sz="4" w:space="0" w:color="1B78C8"/>
          <w:insideV w:val="single" w:sz="4" w:space="0" w:color="1B78C8"/>
        </w:tblBorders>
        <w:tblLook w:val="04A0" w:firstRow="1" w:lastRow="0" w:firstColumn="1" w:lastColumn="0" w:noHBand="0" w:noVBand="1"/>
      </w:tblPr>
      <w:tblGrid>
        <w:gridCol w:w="2092"/>
        <w:gridCol w:w="8645"/>
      </w:tblGrid>
      <w:tr w:rsidR="00A60C3C" w:rsidRPr="001B7AD1" w14:paraId="30AF1EE7" w14:textId="77777777" w:rsidTr="00A60C3C">
        <w:tc>
          <w:tcPr>
            <w:tcW w:w="2093" w:type="dxa"/>
            <w:vAlign w:val="center"/>
          </w:tcPr>
          <w:p w14:paraId="30AF1EE5" w14:textId="77777777" w:rsidR="00A60C3C" w:rsidRPr="001B7AD1" w:rsidRDefault="00A60C3C" w:rsidP="00A60C3C">
            <w:pPr>
              <w:pStyle w:val="BodyText1"/>
              <w:jc w:val="center"/>
              <w:rPr>
                <w:rFonts w:ascii="Myriad Pro" w:hAnsi="Myriad Pro" w:cs="Arial"/>
                <w:sz w:val="24"/>
                <w:szCs w:val="24"/>
              </w:rPr>
            </w:pPr>
            <w:r w:rsidRPr="001B7AD1">
              <w:rPr>
                <w:rFonts w:ascii="Myriad Pro" w:hAnsi="Myriad Pro"/>
                <w:noProof/>
                <w:lang w:eastAsia="en-GB"/>
              </w:rPr>
              <w:drawing>
                <wp:inline distT="0" distB="0" distL="0" distR="0" wp14:anchorId="30AF1EE9" wp14:editId="30AF1EEA">
                  <wp:extent cx="1019175" cy="1208405"/>
                  <wp:effectExtent l="76200" t="76200" r="85725" b="869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inkstockPhotos-507995684.jpg"/>
                          <pic:cNvPicPr/>
                        </pic:nvPicPr>
                        <pic:blipFill rotWithShape="1">
                          <a:blip r:embed="rId14" cstate="print">
                            <a:extLst>
                              <a:ext uri="{28A0092B-C50C-407E-A947-70E740481C1C}">
                                <a14:useLocalDpi xmlns:a14="http://schemas.microsoft.com/office/drawing/2010/main" val="0"/>
                              </a:ext>
                            </a:extLst>
                          </a:blip>
                          <a:srcRect l="27920" r="26220" b="18446"/>
                          <a:stretch/>
                        </pic:blipFill>
                        <pic:spPr bwMode="auto">
                          <a:xfrm>
                            <a:off x="0" y="0"/>
                            <a:ext cx="1022995" cy="1212934"/>
                          </a:xfrm>
                          <a:prstGeom prst="ellipse">
                            <a:avLst/>
                          </a:prstGeom>
                          <a:ln w="63500" cap="rnd" cmpd="sng" algn="ctr">
                            <a:solidFill>
                              <a:srgbClr val="333333"/>
                            </a:solidFill>
                            <a:prstDash val="solid"/>
                            <a:round/>
                            <a:headEnd type="none" w="med" len="med"/>
                            <a:tailEnd type="none" w="med" len="med"/>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p>
        </w:tc>
        <w:tc>
          <w:tcPr>
            <w:tcW w:w="8895" w:type="dxa"/>
          </w:tcPr>
          <w:p w14:paraId="30AF1EE6" w14:textId="77777777" w:rsidR="00A60C3C" w:rsidRPr="001B7AD1" w:rsidRDefault="00A60C3C" w:rsidP="00A60C3C">
            <w:pPr>
              <w:pStyle w:val="BodyText1"/>
              <w:rPr>
                <w:rFonts w:ascii="Myriad Pro" w:hAnsi="Myriad Pro" w:cs="Arial"/>
                <w:sz w:val="24"/>
                <w:szCs w:val="24"/>
              </w:rPr>
            </w:pPr>
            <w:r w:rsidRPr="001B7AD1">
              <w:rPr>
                <w:rFonts w:ascii="Myriad Pro" w:hAnsi="Myriad Pro" w:cs="Arial"/>
                <w:sz w:val="24"/>
                <w:szCs w:val="24"/>
              </w:rPr>
              <w:t>A 42 year old Polish man jumped 40 f</w:t>
            </w:r>
            <w:r w:rsidR="00013458" w:rsidRPr="001B7AD1">
              <w:rPr>
                <w:rFonts w:ascii="Myriad Pro" w:hAnsi="Myriad Pro" w:cs="Arial"/>
                <w:sz w:val="24"/>
                <w:szCs w:val="24"/>
              </w:rPr>
              <w:t xml:space="preserve">eet from scaffolding, resulting in a fracture to his right ankle. He has been treated medically and is medically fit to leave the ED. </w:t>
            </w:r>
            <w:r w:rsidRPr="001B7AD1">
              <w:rPr>
                <w:rFonts w:ascii="Myriad Pro" w:hAnsi="Myriad Pro" w:cs="Arial"/>
                <w:sz w:val="24"/>
                <w:szCs w:val="24"/>
              </w:rPr>
              <w:t xml:space="preserve">The man had worked as a labourer but had been unable to find work for several months prior to the episode, and was about to be evicted from his flat. He was estranged from his wife who was preventing him from having access to his 9 year old daughter, whom he had been unable to see for several months. He had been low in mood for several weeks prior to the </w:t>
            </w:r>
            <w:proofErr w:type="spellStart"/>
            <w:r w:rsidRPr="001B7AD1">
              <w:rPr>
                <w:rFonts w:ascii="Myriad Pro" w:hAnsi="Myriad Pro" w:cs="Arial"/>
                <w:sz w:val="24"/>
                <w:szCs w:val="24"/>
              </w:rPr>
              <w:t>self harm</w:t>
            </w:r>
            <w:proofErr w:type="spellEnd"/>
            <w:r w:rsidRPr="001B7AD1">
              <w:rPr>
                <w:rFonts w:ascii="Myriad Pro" w:hAnsi="Myriad Pro" w:cs="Arial"/>
                <w:sz w:val="24"/>
                <w:szCs w:val="24"/>
              </w:rPr>
              <w:t xml:space="preserve"> episode. He intended to die. </w:t>
            </w:r>
          </w:p>
        </w:tc>
      </w:tr>
    </w:tbl>
    <w:p w14:paraId="19CC7551" w14:textId="77777777" w:rsidR="00F922C2" w:rsidRPr="001B7AD1" w:rsidRDefault="00F922C2" w:rsidP="00F922C2">
      <w:pPr>
        <w:pStyle w:val="ALSGHeading2"/>
        <w:rPr>
          <w:rFonts w:cs="Times New Roman"/>
        </w:rPr>
      </w:pPr>
      <w:bookmarkStart w:id="4" w:name="_Toc54781581"/>
      <w:proofErr w:type="spellStart"/>
      <w:r w:rsidRPr="001B7AD1">
        <w:rPr>
          <w:rFonts w:cs="Times New Roman"/>
        </w:rPr>
        <w:t>APEx</w:t>
      </w:r>
      <w:proofErr w:type="spellEnd"/>
      <w:r w:rsidRPr="001B7AD1">
        <w:rPr>
          <w:rFonts w:cs="Times New Roman"/>
        </w:rPr>
        <w:t xml:space="preserve"> </w:t>
      </w:r>
      <w:proofErr w:type="spellStart"/>
      <w:r w:rsidRPr="001B7AD1">
        <w:rPr>
          <w:rFonts w:cs="Times New Roman"/>
        </w:rPr>
        <w:t>proforma</w:t>
      </w:r>
      <w:proofErr w:type="spellEnd"/>
      <w:r w:rsidRPr="001B7AD1">
        <w:rPr>
          <w:rFonts w:cs="Times New Roman"/>
        </w:rPr>
        <w:t xml:space="preserve"> – primary assessment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15"/>
        <w:gridCol w:w="350"/>
        <w:gridCol w:w="1625"/>
        <w:gridCol w:w="1366"/>
        <w:gridCol w:w="1676"/>
        <w:gridCol w:w="3915"/>
      </w:tblGrid>
      <w:tr w:rsidR="00F922C2" w:rsidRPr="001B7AD1" w14:paraId="09EA68B3" w14:textId="77777777" w:rsidTr="00C96123">
        <w:trPr>
          <w:cantSplit/>
          <w:trHeight w:val="95"/>
        </w:trPr>
        <w:tc>
          <w:tcPr>
            <w:tcW w:w="132" w:type="pct"/>
            <w:shd w:val="clear" w:color="auto" w:fill="2F78C8"/>
            <w:textDirection w:val="btLr"/>
          </w:tcPr>
          <w:p w14:paraId="53BD5CEC" w14:textId="77777777" w:rsidR="00F922C2" w:rsidRPr="001B7AD1" w:rsidRDefault="00F922C2" w:rsidP="00F922C2">
            <w:pPr>
              <w:keepNext/>
              <w:ind w:left="113" w:right="113"/>
              <w:jc w:val="center"/>
              <w:outlineLvl w:val="1"/>
              <w:rPr>
                <w:rFonts w:ascii="Myriad Pro" w:hAnsi="Myriad Pro" w:cs="Times New Roman"/>
                <w:bCs/>
                <w:color w:val="FFFFFF"/>
              </w:rPr>
            </w:pPr>
          </w:p>
        </w:tc>
        <w:tc>
          <w:tcPr>
            <w:tcW w:w="1685" w:type="pct"/>
            <w:gridSpan w:val="3"/>
            <w:shd w:val="clear" w:color="auto" w:fill="2F78C8"/>
          </w:tcPr>
          <w:p w14:paraId="22A2A1ED" w14:textId="77777777" w:rsidR="00F922C2" w:rsidRPr="001B7AD1" w:rsidRDefault="00F922C2" w:rsidP="00F922C2">
            <w:pPr>
              <w:widowControl/>
              <w:autoSpaceDE/>
              <w:autoSpaceDN/>
              <w:adjustRightInd/>
              <w:rPr>
                <w:rFonts w:ascii="Myriad Pro" w:hAnsi="Myriad Pro" w:cs="Times New Roman"/>
                <w:color w:val="FFFFFF"/>
                <w:lang w:val="en-GB"/>
              </w:rPr>
            </w:pPr>
            <w:r w:rsidRPr="001B7AD1">
              <w:rPr>
                <w:rFonts w:ascii="Myriad Pro" w:hAnsi="Myriad Pro" w:cs="Times New Roman"/>
                <w:color w:val="FFFFFF"/>
                <w:lang w:val="en-GB"/>
              </w:rPr>
              <w:t>Physical health</w:t>
            </w:r>
          </w:p>
        </w:tc>
        <w:tc>
          <w:tcPr>
            <w:tcW w:w="3183" w:type="pct"/>
            <w:gridSpan w:val="3"/>
            <w:shd w:val="clear" w:color="auto" w:fill="2F78C8"/>
          </w:tcPr>
          <w:p w14:paraId="542AD2EB" w14:textId="77777777" w:rsidR="00F922C2" w:rsidRPr="001B7AD1" w:rsidRDefault="00F922C2" w:rsidP="00F922C2">
            <w:pPr>
              <w:widowControl/>
              <w:autoSpaceDE/>
              <w:autoSpaceDN/>
              <w:adjustRightInd/>
              <w:rPr>
                <w:rFonts w:ascii="Myriad Pro" w:hAnsi="Myriad Pro" w:cs="Times New Roman"/>
                <w:color w:val="FFFFFF"/>
                <w:lang w:val="en-GB"/>
              </w:rPr>
            </w:pPr>
            <w:r w:rsidRPr="001B7AD1">
              <w:rPr>
                <w:rFonts w:ascii="Myriad Pro" w:hAnsi="Myriad Pro" w:cs="Times New Roman"/>
                <w:color w:val="FFFFFF"/>
                <w:lang w:val="en-GB"/>
              </w:rPr>
              <w:t>Mental health</w:t>
            </w:r>
          </w:p>
        </w:tc>
      </w:tr>
      <w:tr w:rsidR="00F922C2" w:rsidRPr="001B7AD1" w14:paraId="01339041" w14:textId="77777777" w:rsidTr="00C96123">
        <w:trPr>
          <w:cantSplit/>
          <w:trHeight w:val="95"/>
        </w:trPr>
        <w:tc>
          <w:tcPr>
            <w:tcW w:w="132" w:type="pct"/>
            <w:vMerge w:val="restart"/>
            <w:textDirection w:val="btLr"/>
          </w:tcPr>
          <w:p w14:paraId="00BF6104" w14:textId="77777777" w:rsidR="00F922C2" w:rsidRPr="001B7AD1" w:rsidRDefault="00F922C2" w:rsidP="00F922C2">
            <w:pPr>
              <w:keepNext/>
              <w:ind w:left="113" w:right="113"/>
              <w:jc w:val="center"/>
              <w:outlineLvl w:val="1"/>
              <w:rPr>
                <w:rFonts w:ascii="Myriad Pro" w:hAnsi="Myriad Pro" w:cs="Times New Roman"/>
                <w:bCs/>
                <w:color w:val="auto"/>
                <w:sz w:val="16"/>
                <w:szCs w:val="16"/>
              </w:rPr>
            </w:pPr>
            <w:bookmarkStart w:id="5" w:name="_Toc54781105"/>
            <w:bookmarkStart w:id="6" w:name="_Toc54781526"/>
            <w:bookmarkStart w:id="7" w:name="_Toc54781582"/>
            <w:r w:rsidRPr="001B7AD1">
              <w:rPr>
                <w:rFonts w:ascii="Myriad Pro" w:hAnsi="Myriad Pro" w:cs="Times New Roman"/>
                <w:bCs/>
                <w:color w:val="auto"/>
                <w:sz w:val="16"/>
                <w:szCs w:val="16"/>
              </w:rPr>
              <w:t>PRIMARY</w:t>
            </w:r>
            <w:bookmarkEnd w:id="5"/>
            <w:bookmarkEnd w:id="6"/>
            <w:bookmarkEnd w:id="7"/>
          </w:p>
        </w:tc>
        <w:tc>
          <w:tcPr>
            <w:tcW w:w="455" w:type="pct"/>
            <w:vMerge w:val="restart"/>
          </w:tcPr>
          <w:p w14:paraId="48F97C97" w14:textId="77777777" w:rsidR="00F922C2" w:rsidRPr="001B7AD1" w:rsidRDefault="00F922C2" w:rsidP="00F922C2">
            <w:pPr>
              <w:keepNext/>
              <w:outlineLvl w:val="1"/>
              <w:rPr>
                <w:rFonts w:ascii="Myriad Pro" w:hAnsi="Myriad Pro" w:cs="Times New Roman"/>
                <w:bCs/>
                <w:color w:val="auto"/>
              </w:rPr>
            </w:pPr>
            <w:bookmarkStart w:id="8" w:name="_Toc54781106"/>
            <w:bookmarkStart w:id="9" w:name="_Toc54781527"/>
            <w:bookmarkStart w:id="10" w:name="_Toc54781583"/>
            <w:r w:rsidRPr="001B7AD1">
              <w:rPr>
                <w:rFonts w:ascii="Myriad Pro" w:hAnsi="Myriad Pro" w:cs="Times New Roman"/>
                <w:bCs/>
                <w:color w:val="auto"/>
              </w:rPr>
              <w:t>Physical assessment looking for organic cause</w:t>
            </w:r>
            <w:bookmarkEnd w:id="8"/>
            <w:bookmarkEnd w:id="9"/>
            <w:bookmarkEnd w:id="10"/>
          </w:p>
        </w:tc>
        <w:tc>
          <w:tcPr>
            <w:tcW w:w="281" w:type="pct"/>
          </w:tcPr>
          <w:p w14:paraId="262D9828"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A</w:t>
            </w:r>
          </w:p>
        </w:tc>
        <w:tc>
          <w:tcPr>
            <w:tcW w:w="949" w:type="pct"/>
          </w:tcPr>
          <w:p w14:paraId="3E32F9AB" w14:textId="77777777" w:rsidR="00F922C2" w:rsidRPr="001B7AD1" w:rsidRDefault="00F922C2" w:rsidP="00F922C2">
            <w:pPr>
              <w:widowControl/>
              <w:autoSpaceDE/>
              <w:autoSpaceDN/>
              <w:adjustRightInd/>
              <w:spacing w:line="720" w:lineRule="auto"/>
              <w:rPr>
                <w:rFonts w:ascii="Myriad Pro" w:hAnsi="Myriad Pro" w:cs="Times New Roman"/>
                <w:color w:val="auto"/>
                <w:lang w:val="en-GB"/>
              </w:rPr>
            </w:pPr>
          </w:p>
        </w:tc>
        <w:tc>
          <w:tcPr>
            <w:tcW w:w="462" w:type="pct"/>
            <w:vMerge w:val="restart"/>
          </w:tcPr>
          <w:p w14:paraId="44A0E55F" w14:textId="77777777" w:rsidR="00F922C2" w:rsidRPr="001B7AD1" w:rsidRDefault="00F922C2" w:rsidP="00F922C2">
            <w:pPr>
              <w:widowControl/>
              <w:autoSpaceDE/>
              <w:autoSpaceDN/>
              <w:adjustRightInd/>
              <w:rPr>
                <w:rFonts w:ascii="Myriad Pro" w:hAnsi="Myriad Pro" w:cs="Times New Roman"/>
                <w:color w:val="auto"/>
                <w:lang w:val="en-GB"/>
              </w:rPr>
            </w:pPr>
            <w:r w:rsidRPr="001B7AD1">
              <w:rPr>
                <w:rFonts w:ascii="Myriad Pro" w:hAnsi="Myriad Pro" w:cs="Times New Roman"/>
                <w:color w:val="auto"/>
                <w:lang w:val="en-GB"/>
              </w:rPr>
              <w:t>Primary AEIO</w:t>
            </w:r>
          </w:p>
          <w:p w14:paraId="6B8C3597" w14:textId="77777777" w:rsidR="00F922C2" w:rsidRPr="001B7AD1" w:rsidRDefault="00F922C2" w:rsidP="00F922C2">
            <w:pPr>
              <w:widowControl/>
              <w:autoSpaceDE/>
              <w:autoSpaceDN/>
              <w:adjustRightInd/>
              <w:rPr>
                <w:rFonts w:ascii="Myriad Pro" w:hAnsi="Myriad Pro" w:cs="Times New Roman"/>
                <w:color w:val="FF0000"/>
                <w:lang w:val="en-GB"/>
              </w:rPr>
            </w:pPr>
            <w:r w:rsidRPr="001B7AD1">
              <w:rPr>
                <w:rFonts w:ascii="Myriad Pro" w:hAnsi="Myriad Pro" w:cs="Times New Roman"/>
                <w:color w:val="auto"/>
                <w:lang w:val="en-GB"/>
              </w:rPr>
              <w:t>assessment</w:t>
            </w:r>
          </w:p>
        </w:tc>
        <w:tc>
          <w:tcPr>
            <w:tcW w:w="746" w:type="pct"/>
          </w:tcPr>
          <w:p w14:paraId="7CF0D804" w14:textId="77777777" w:rsidR="00F922C2" w:rsidRPr="001B7AD1" w:rsidRDefault="00F922C2" w:rsidP="00F922C2">
            <w:pPr>
              <w:tabs>
                <w:tab w:val="left" w:pos="378"/>
              </w:tabs>
              <w:spacing w:line="720" w:lineRule="auto"/>
              <w:rPr>
                <w:rFonts w:ascii="Myriad Pro" w:hAnsi="Myriad Pro"/>
                <w:color w:val="auto"/>
                <w:sz w:val="20"/>
                <w:szCs w:val="20"/>
              </w:rPr>
            </w:pPr>
            <w:r w:rsidRPr="001B7AD1">
              <w:rPr>
                <w:rFonts w:ascii="Myriad Pro" w:hAnsi="Myriad Pro"/>
                <w:b/>
                <w:color w:val="auto"/>
                <w:sz w:val="20"/>
                <w:szCs w:val="20"/>
              </w:rPr>
              <w:t>A</w:t>
            </w:r>
            <w:r w:rsidRPr="001B7AD1">
              <w:rPr>
                <w:rFonts w:ascii="Myriad Pro" w:hAnsi="Myriad Pro"/>
                <w:color w:val="auto"/>
                <w:sz w:val="20"/>
                <w:szCs w:val="20"/>
              </w:rPr>
              <w:t>gitation/arousal</w:t>
            </w:r>
          </w:p>
        </w:tc>
        <w:tc>
          <w:tcPr>
            <w:tcW w:w="1975" w:type="pct"/>
          </w:tcPr>
          <w:p w14:paraId="3E9BFC87" w14:textId="77777777" w:rsidR="00F922C2" w:rsidRPr="001B7AD1" w:rsidRDefault="00F922C2" w:rsidP="00F922C2">
            <w:pPr>
              <w:widowControl/>
              <w:autoSpaceDE/>
              <w:autoSpaceDN/>
              <w:adjustRightInd/>
              <w:spacing w:line="720" w:lineRule="auto"/>
              <w:rPr>
                <w:rFonts w:ascii="Myriad Pro" w:hAnsi="Myriad Pro" w:cs="Times New Roman"/>
                <w:color w:val="auto"/>
                <w:lang w:val="en-GB"/>
              </w:rPr>
            </w:pPr>
          </w:p>
        </w:tc>
      </w:tr>
      <w:tr w:rsidR="00F922C2" w:rsidRPr="001B7AD1" w14:paraId="6B4157D2" w14:textId="77777777" w:rsidTr="00C96123">
        <w:trPr>
          <w:cantSplit/>
          <w:trHeight w:val="95"/>
        </w:trPr>
        <w:tc>
          <w:tcPr>
            <w:tcW w:w="132" w:type="pct"/>
            <w:vMerge/>
          </w:tcPr>
          <w:p w14:paraId="3231AC7C" w14:textId="77777777" w:rsidR="00F922C2" w:rsidRPr="001B7AD1" w:rsidRDefault="00F922C2" w:rsidP="00F922C2">
            <w:pPr>
              <w:keepNext/>
              <w:outlineLvl w:val="1"/>
              <w:rPr>
                <w:rFonts w:ascii="Myriad Pro" w:hAnsi="Myriad Pro" w:cs="Times New Roman"/>
                <w:bCs/>
                <w:color w:val="auto"/>
                <w:sz w:val="16"/>
                <w:szCs w:val="16"/>
              </w:rPr>
            </w:pPr>
          </w:p>
        </w:tc>
        <w:tc>
          <w:tcPr>
            <w:tcW w:w="455" w:type="pct"/>
            <w:vMerge/>
          </w:tcPr>
          <w:p w14:paraId="36B2E498" w14:textId="77777777" w:rsidR="00F922C2" w:rsidRPr="001B7AD1" w:rsidRDefault="00F922C2" w:rsidP="00F922C2">
            <w:pPr>
              <w:tabs>
                <w:tab w:val="left" w:pos="2296"/>
              </w:tabs>
              <w:rPr>
                <w:rFonts w:ascii="Myriad Pro" w:hAnsi="Myriad Pro"/>
                <w:color w:val="auto"/>
                <w:sz w:val="20"/>
                <w:szCs w:val="20"/>
              </w:rPr>
            </w:pPr>
          </w:p>
        </w:tc>
        <w:tc>
          <w:tcPr>
            <w:tcW w:w="281" w:type="pct"/>
          </w:tcPr>
          <w:p w14:paraId="07F86E81"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B</w:t>
            </w:r>
          </w:p>
          <w:p w14:paraId="60B40D66" w14:textId="77777777" w:rsidR="00F922C2" w:rsidRPr="001B7AD1" w:rsidRDefault="00F922C2" w:rsidP="00F922C2">
            <w:pPr>
              <w:tabs>
                <w:tab w:val="left" w:pos="2296"/>
              </w:tabs>
              <w:rPr>
                <w:rFonts w:ascii="Myriad Pro" w:hAnsi="Myriad Pro"/>
                <w:color w:val="auto"/>
                <w:sz w:val="20"/>
                <w:szCs w:val="20"/>
              </w:rPr>
            </w:pPr>
          </w:p>
          <w:p w14:paraId="7672E748" w14:textId="77777777" w:rsidR="00F922C2" w:rsidRPr="001B7AD1" w:rsidRDefault="00F922C2" w:rsidP="00F922C2">
            <w:pPr>
              <w:tabs>
                <w:tab w:val="left" w:pos="2296"/>
              </w:tabs>
              <w:rPr>
                <w:rFonts w:ascii="Myriad Pro" w:hAnsi="Myriad Pro"/>
                <w:color w:val="auto"/>
                <w:sz w:val="20"/>
                <w:szCs w:val="20"/>
              </w:rPr>
            </w:pPr>
          </w:p>
          <w:p w14:paraId="311F9E35" w14:textId="77777777" w:rsidR="00F922C2" w:rsidRPr="001B7AD1" w:rsidRDefault="00F922C2" w:rsidP="00F922C2">
            <w:pPr>
              <w:tabs>
                <w:tab w:val="left" w:pos="2296"/>
              </w:tabs>
              <w:rPr>
                <w:rFonts w:ascii="Myriad Pro" w:hAnsi="Myriad Pro"/>
                <w:color w:val="auto"/>
                <w:sz w:val="20"/>
                <w:szCs w:val="20"/>
              </w:rPr>
            </w:pPr>
          </w:p>
        </w:tc>
        <w:tc>
          <w:tcPr>
            <w:tcW w:w="949" w:type="pct"/>
          </w:tcPr>
          <w:p w14:paraId="25052435" w14:textId="77777777" w:rsidR="00F922C2" w:rsidRPr="001B7AD1" w:rsidRDefault="00F922C2" w:rsidP="00F922C2">
            <w:pPr>
              <w:tabs>
                <w:tab w:val="left" w:pos="2296"/>
              </w:tabs>
              <w:spacing w:line="720" w:lineRule="auto"/>
              <w:rPr>
                <w:rFonts w:ascii="Myriad Pro" w:hAnsi="Myriad Pro"/>
                <w:color w:val="auto"/>
                <w:sz w:val="20"/>
                <w:szCs w:val="20"/>
              </w:rPr>
            </w:pPr>
          </w:p>
        </w:tc>
        <w:tc>
          <w:tcPr>
            <w:tcW w:w="462" w:type="pct"/>
            <w:vMerge/>
          </w:tcPr>
          <w:p w14:paraId="514ACDA2" w14:textId="77777777" w:rsidR="00F922C2" w:rsidRPr="001B7AD1" w:rsidRDefault="00F922C2" w:rsidP="00F922C2">
            <w:pPr>
              <w:tabs>
                <w:tab w:val="left" w:pos="2296"/>
              </w:tabs>
              <w:spacing w:line="720" w:lineRule="auto"/>
              <w:rPr>
                <w:rFonts w:ascii="Myriad Pro" w:hAnsi="Myriad Pro"/>
                <w:color w:val="FF0000"/>
                <w:sz w:val="20"/>
                <w:szCs w:val="20"/>
              </w:rPr>
            </w:pPr>
          </w:p>
        </w:tc>
        <w:tc>
          <w:tcPr>
            <w:tcW w:w="746" w:type="pct"/>
          </w:tcPr>
          <w:p w14:paraId="3DBFAB86" w14:textId="77777777" w:rsidR="00F922C2" w:rsidRPr="001B7AD1" w:rsidRDefault="00F922C2" w:rsidP="00F922C2">
            <w:pPr>
              <w:tabs>
                <w:tab w:val="left" w:pos="2296"/>
              </w:tabs>
              <w:spacing w:line="720" w:lineRule="auto"/>
              <w:rPr>
                <w:rFonts w:ascii="Myriad Pro" w:hAnsi="Myriad Pro"/>
                <w:color w:val="auto"/>
                <w:sz w:val="20"/>
                <w:szCs w:val="20"/>
              </w:rPr>
            </w:pPr>
            <w:r w:rsidRPr="001B7AD1">
              <w:rPr>
                <w:rFonts w:ascii="Myriad Pro" w:hAnsi="Myriad Pro"/>
                <w:b/>
                <w:color w:val="auto"/>
                <w:sz w:val="20"/>
                <w:szCs w:val="20"/>
              </w:rPr>
              <w:t>E</w:t>
            </w:r>
            <w:r w:rsidRPr="001B7AD1">
              <w:rPr>
                <w:rFonts w:ascii="Myriad Pro" w:hAnsi="Myriad Pro"/>
                <w:color w:val="auto"/>
                <w:sz w:val="20"/>
                <w:szCs w:val="20"/>
              </w:rPr>
              <w:t>nvironment</w:t>
            </w:r>
          </w:p>
        </w:tc>
        <w:tc>
          <w:tcPr>
            <w:tcW w:w="1975" w:type="pct"/>
          </w:tcPr>
          <w:p w14:paraId="7D240E31" w14:textId="77777777" w:rsidR="00F922C2" w:rsidRPr="001B7AD1" w:rsidRDefault="00F922C2" w:rsidP="00F922C2">
            <w:pPr>
              <w:tabs>
                <w:tab w:val="left" w:pos="2296"/>
              </w:tabs>
              <w:spacing w:line="720" w:lineRule="auto"/>
              <w:rPr>
                <w:rFonts w:ascii="Myriad Pro" w:hAnsi="Myriad Pro"/>
                <w:color w:val="auto"/>
                <w:sz w:val="20"/>
                <w:szCs w:val="20"/>
              </w:rPr>
            </w:pPr>
          </w:p>
        </w:tc>
      </w:tr>
      <w:tr w:rsidR="00F922C2" w:rsidRPr="001B7AD1" w14:paraId="29A37219" w14:textId="77777777" w:rsidTr="00C96123">
        <w:trPr>
          <w:cantSplit/>
          <w:trHeight w:val="95"/>
        </w:trPr>
        <w:tc>
          <w:tcPr>
            <w:tcW w:w="132" w:type="pct"/>
            <w:vMerge/>
          </w:tcPr>
          <w:p w14:paraId="44D31464" w14:textId="77777777" w:rsidR="00F922C2" w:rsidRPr="001B7AD1" w:rsidRDefault="00F922C2" w:rsidP="00F922C2">
            <w:pPr>
              <w:keepNext/>
              <w:outlineLvl w:val="1"/>
              <w:rPr>
                <w:rFonts w:ascii="Myriad Pro" w:hAnsi="Myriad Pro" w:cs="Times New Roman"/>
                <w:bCs/>
                <w:color w:val="auto"/>
                <w:sz w:val="16"/>
                <w:szCs w:val="16"/>
              </w:rPr>
            </w:pPr>
          </w:p>
        </w:tc>
        <w:tc>
          <w:tcPr>
            <w:tcW w:w="455" w:type="pct"/>
            <w:vMerge/>
          </w:tcPr>
          <w:p w14:paraId="70C218F7" w14:textId="77777777" w:rsidR="00F922C2" w:rsidRPr="001B7AD1" w:rsidRDefault="00F922C2" w:rsidP="00F922C2">
            <w:pPr>
              <w:tabs>
                <w:tab w:val="left" w:pos="2296"/>
              </w:tabs>
              <w:rPr>
                <w:rFonts w:ascii="Myriad Pro" w:hAnsi="Myriad Pro"/>
                <w:color w:val="auto"/>
                <w:sz w:val="20"/>
                <w:szCs w:val="20"/>
              </w:rPr>
            </w:pPr>
          </w:p>
        </w:tc>
        <w:tc>
          <w:tcPr>
            <w:tcW w:w="281" w:type="pct"/>
          </w:tcPr>
          <w:p w14:paraId="6144B75C"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C</w:t>
            </w:r>
          </w:p>
          <w:p w14:paraId="243B3989" w14:textId="77777777" w:rsidR="00F922C2" w:rsidRPr="001B7AD1" w:rsidRDefault="00F922C2" w:rsidP="00F922C2">
            <w:pPr>
              <w:tabs>
                <w:tab w:val="left" w:pos="2296"/>
              </w:tabs>
              <w:rPr>
                <w:rFonts w:ascii="Myriad Pro" w:hAnsi="Myriad Pro"/>
                <w:color w:val="auto"/>
                <w:sz w:val="20"/>
                <w:szCs w:val="20"/>
              </w:rPr>
            </w:pPr>
          </w:p>
          <w:p w14:paraId="0F1B12F1" w14:textId="77777777" w:rsidR="00F922C2" w:rsidRPr="001B7AD1" w:rsidRDefault="00F922C2" w:rsidP="00F922C2">
            <w:pPr>
              <w:tabs>
                <w:tab w:val="left" w:pos="2296"/>
              </w:tabs>
              <w:rPr>
                <w:rFonts w:ascii="Myriad Pro" w:hAnsi="Myriad Pro"/>
                <w:color w:val="auto"/>
                <w:sz w:val="20"/>
                <w:szCs w:val="20"/>
              </w:rPr>
            </w:pPr>
          </w:p>
          <w:p w14:paraId="1CB256AF" w14:textId="77777777" w:rsidR="00F922C2" w:rsidRPr="001B7AD1" w:rsidRDefault="00F922C2" w:rsidP="00F922C2">
            <w:pPr>
              <w:tabs>
                <w:tab w:val="left" w:pos="2296"/>
              </w:tabs>
              <w:rPr>
                <w:rFonts w:ascii="Myriad Pro" w:hAnsi="Myriad Pro"/>
                <w:color w:val="auto"/>
                <w:sz w:val="20"/>
                <w:szCs w:val="20"/>
              </w:rPr>
            </w:pPr>
          </w:p>
        </w:tc>
        <w:tc>
          <w:tcPr>
            <w:tcW w:w="949" w:type="pct"/>
          </w:tcPr>
          <w:p w14:paraId="00B434B8" w14:textId="77777777" w:rsidR="00F922C2" w:rsidRPr="001B7AD1" w:rsidRDefault="00F922C2" w:rsidP="00F922C2">
            <w:pPr>
              <w:tabs>
                <w:tab w:val="left" w:pos="2296"/>
              </w:tabs>
              <w:spacing w:line="720" w:lineRule="auto"/>
              <w:rPr>
                <w:rFonts w:ascii="Myriad Pro" w:hAnsi="Myriad Pro"/>
                <w:color w:val="auto"/>
                <w:sz w:val="20"/>
                <w:szCs w:val="20"/>
              </w:rPr>
            </w:pPr>
          </w:p>
        </w:tc>
        <w:tc>
          <w:tcPr>
            <w:tcW w:w="462" w:type="pct"/>
            <w:vMerge/>
          </w:tcPr>
          <w:p w14:paraId="1C5732B7" w14:textId="77777777" w:rsidR="00F922C2" w:rsidRPr="001B7AD1" w:rsidRDefault="00F922C2" w:rsidP="00F922C2">
            <w:pPr>
              <w:tabs>
                <w:tab w:val="left" w:pos="2296"/>
              </w:tabs>
              <w:spacing w:line="720" w:lineRule="auto"/>
              <w:rPr>
                <w:rFonts w:ascii="Myriad Pro" w:hAnsi="Myriad Pro"/>
                <w:color w:val="FF0000"/>
                <w:sz w:val="20"/>
                <w:szCs w:val="20"/>
              </w:rPr>
            </w:pPr>
          </w:p>
        </w:tc>
        <w:tc>
          <w:tcPr>
            <w:tcW w:w="746" w:type="pct"/>
          </w:tcPr>
          <w:p w14:paraId="58414EFA" w14:textId="77777777" w:rsidR="00F922C2" w:rsidRPr="001B7AD1" w:rsidRDefault="00F922C2" w:rsidP="00F922C2">
            <w:pPr>
              <w:tabs>
                <w:tab w:val="left" w:pos="2296"/>
              </w:tabs>
              <w:spacing w:line="720" w:lineRule="auto"/>
              <w:rPr>
                <w:rFonts w:ascii="Myriad Pro" w:hAnsi="Myriad Pro"/>
                <w:color w:val="auto"/>
                <w:sz w:val="20"/>
                <w:szCs w:val="20"/>
              </w:rPr>
            </w:pPr>
            <w:r w:rsidRPr="001B7AD1">
              <w:rPr>
                <w:rFonts w:ascii="Myriad Pro" w:hAnsi="Myriad Pro"/>
                <w:b/>
                <w:color w:val="auto"/>
                <w:sz w:val="20"/>
                <w:szCs w:val="20"/>
              </w:rPr>
              <w:t>I</w:t>
            </w:r>
            <w:r w:rsidRPr="001B7AD1">
              <w:rPr>
                <w:rFonts w:ascii="Myriad Pro" w:hAnsi="Myriad Pro"/>
                <w:color w:val="auto"/>
                <w:sz w:val="20"/>
                <w:szCs w:val="20"/>
              </w:rPr>
              <w:t>ntent</w:t>
            </w:r>
          </w:p>
        </w:tc>
        <w:tc>
          <w:tcPr>
            <w:tcW w:w="1975" w:type="pct"/>
          </w:tcPr>
          <w:p w14:paraId="5C7FB083" w14:textId="77777777" w:rsidR="00F922C2" w:rsidRPr="001B7AD1" w:rsidRDefault="00F922C2" w:rsidP="00F922C2">
            <w:pPr>
              <w:tabs>
                <w:tab w:val="left" w:pos="2296"/>
              </w:tabs>
              <w:spacing w:line="720" w:lineRule="auto"/>
              <w:rPr>
                <w:rFonts w:ascii="Myriad Pro" w:hAnsi="Myriad Pro"/>
                <w:color w:val="auto"/>
                <w:sz w:val="20"/>
                <w:szCs w:val="20"/>
              </w:rPr>
            </w:pPr>
          </w:p>
        </w:tc>
      </w:tr>
      <w:tr w:rsidR="00F922C2" w:rsidRPr="001B7AD1" w14:paraId="34CC8E6D" w14:textId="77777777" w:rsidTr="00C96123">
        <w:trPr>
          <w:cantSplit/>
          <w:trHeight w:val="95"/>
        </w:trPr>
        <w:tc>
          <w:tcPr>
            <w:tcW w:w="132" w:type="pct"/>
            <w:vMerge/>
          </w:tcPr>
          <w:p w14:paraId="7E5D011F" w14:textId="77777777" w:rsidR="00F922C2" w:rsidRPr="001B7AD1" w:rsidRDefault="00F922C2" w:rsidP="00F922C2">
            <w:pPr>
              <w:keepNext/>
              <w:outlineLvl w:val="1"/>
              <w:rPr>
                <w:rFonts w:ascii="Myriad Pro" w:hAnsi="Myriad Pro" w:cs="Times New Roman"/>
                <w:bCs/>
                <w:color w:val="auto"/>
                <w:sz w:val="16"/>
                <w:szCs w:val="16"/>
              </w:rPr>
            </w:pPr>
          </w:p>
        </w:tc>
        <w:tc>
          <w:tcPr>
            <w:tcW w:w="455" w:type="pct"/>
            <w:vMerge/>
          </w:tcPr>
          <w:p w14:paraId="5100EC82" w14:textId="77777777" w:rsidR="00F922C2" w:rsidRPr="001B7AD1" w:rsidRDefault="00F922C2" w:rsidP="00F922C2">
            <w:pPr>
              <w:tabs>
                <w:tab w:val="left" w:pos="2296"/>
              </w:tabs>
              <w:rPr>
                <w:rFonts w:ascii="Myriad Pro" w:hAnsi="Myriad Pro"/>
                <w:color w:val="auto"/>
                <w:sz w:val="20"/>
                <w:szCs w:val="20"/>
              </w:rPr>
            </w:pPr>
          </w:p>
        </w:tc>
        <w:tc>
          <w:tcPr>
            <w:tcW w:w="281" w:type="pct"/>
            <w:vMerge w:val="restart"/>
          </w:tcPr>
          <w:p w14:paraId="2B7E26F2"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D</w:t>
            </w:r>
          </w:p>
        </w:tc>
        <w:tc>
          <w:tcPr>
            <w:tcW w:w="949" w:type="pct"/>
            <w:vMerge w:val="restart"/>
          </w:tcPr>
          <w:p w14:paraId="21A8E516" w14:textId="77777777" w:rsidR="00F922C2" w:rsidRPr="001B7AD1" w:rsidRDefault="00F922C2" w:rsidP="00F922C2">
            <w:pPr>
              <w:tabs>
                <w:tab w:val="left" w:pos="2296"/>
              </w:tabs>
              <w:spacing w:line="720" w:lineRule="auto"/>
              <w:rPr>
                <w:rFonts w:ascii="Myriad Pro" w:hAnsi="Myriad Pro"/>
                <w:color w:val="auto"/>
                <w:sz w:val="20"/>
                <w:szCs w:val="20"/>
              </w:rPr>
            </w:pPr>
          </w:p>
        </w:tc>
        <w:tc>
          <w:tcPr>
            <w:tcW w:w="462" w:type="pct"/>
            <w:vMerge/>
          </w:tcPr>
          <w:p w14:paraId="6769484B" w14:textId="77777777" w:rsidR="00F922C2" w:rsidRPr="001B7AD1" w:rsidRDefault="00F922C2" w:rsidP="00F922C2">
            <w:pPr>
              <w:tabs>
                <w:tab w:val="left" w:pos="2296"/>
              </w:tabs>
              <w:spacing w:line="720" w:lineRule="auto"/>
              <w:rPr>
                <w:rFonts w:ascii="Myriad Pro" w:hAnsi="Myriad Pro"/>
                <w:color w:val="FF0000"/>
                <w:sz w:val="20"/>
                <w:szCs w:val="20"/>
              </w:rPr>
            </w:pPr>
          </w:p>
        </w:tc>
        <w:tc>
          <w:tcPr>
            <w:tcW w:w="746" w:type="pct"/>
          </w:tcPr>
          <w:p w14:paraId="4D075424" w14:textId="77777777" w:rsidR="00F922C2" w:rsidRPr="001B7AD1" w:rsidRDefault="00F922C2" w:rsidP="00F922C2">
            <w:pPr>
              <w:tabs>
                <w:tab w:val="left" w:pos="2296"/>
              </w:tabs>
              <w:spacing w:line="720" w:lineRule="auto"/>
              <w:rPr>
                <w:rFonts w:ascii="Myriad Pro" w:hAnsi="Myriad Pro"/>
                <w:color w:val="auto"/>
                <w:sz w:val="20"/>
                <w:szCs w:val="20"/>
              </w:rPr>
            </w:pPr>
            <w:r w:rsidRPr="001B7AD1">
              <w:rPr>
                <w:rFonts w:ascii="Myriad Pro" w:hAnsi="Myriad Pro"/>
                <w:b/>
                <w:color w:val="auto"/>
                <w:sz w:val="20"/>
                <w:szCs w:val="20"/>
              </w:rPr>
              <w:t>O</w:t>
            </w:r>
            <w:r w:rsidRPr="001B7AD1">
              <w:rPr>
                <w:rFonts w:ascii="Myriad Pro" w:hAnsi="Myriad Pro"/>
                <w:color w:val="auto"/>
                <w:sz w:val="20"/>
                <w:szCs w:val="20"/>
              </w:rPr>
              <w:t>bjects</w:t>
            </w:r>
          </w:p>
        </w:tc>
        <w:tc>
          <w:tcPr>
            <w:tcW w:w="1975" w:type="pct"/>
          </w:tcPr>
          <w:p w14:paraId="2D33BC53" w14:textId="77777777" w:rsidR="00F922C2" w:rsidRPr="001B7AD1" w:rsidRDefault="00F922C2" w:rsidP="00F922C2">
            <w:pPr>
              <w:tabs>
                <w:tab w:val="left" w:pos="2296"/>
              </w:tabs>
              <w:spacing w:line="720" w:lineRule="auto"/>
              <w:rPr>
                <w:rFonts w:ascii="Myriad Pro" w:hAnsi="Myriad Pro"/>
                <w:color w:val="auto"/>
                <w:sz w:val="20"/>
                <w:szCs w:val="20"/>
              </w:rPr>
            </w:pPr>
          </w:p>
        </w:tc>
      </w:tr>
      <w:tr w:rsidR="00F922C2" w:rsidRPr="001B7AD1" w14:paraId="77E82993" w14:textId="77777777" w:rsidTr="00C96123">
        <w:trPr>
          <w:cantSplit/>
          <w:trHeight w:val="417"/>
        </w:trPr>
        <w:tc>
          <w:tcPr>
            <w:tcW w:w="132" w:type="pct"/>
            <w:vMerge/>
          </w:tcPr>
          <w:p w14:paraId="2680B002" w14:textId="77777777" w:rsidR="00F922C2" w:rsidRPr="001B7AD1" w:rsidRDefault="00F922C2" w:rsidP="00F922C2">
            <w:pPr>
              <w:keepNext/>
              <w:outlineLvl w:val="1"/>
              <w:rPr>
                <w:rFonts w:ascii="Myriad Pro" w:hAnsi="Myriad Pro" w:cs="Times New Roman"/>
                <w:bCs/>
                <w:color w:val="auto"/>
                <w:sz w:val="16"/>
                <w:szCs w:val="16"/>
              </w:rPr>
            </w:pPr>
          </w:p>
        </w:tc>
        <w:tc>
          <w:tcPr>
            <w:tcW w:w="455" w:type="pct"/>
            <w:vMerge/>
          </w:tcPr>
          <w:p w14:paraId="31ED1059" w14:textId="77777777" w:rsidR="00F922C2" w:rsidRPr="001B7AD1" w:rsidRDefault="00F922C2" w:rsidP="00F922C2">
            <w:pPr>
              <w:tabs>
                <w:tab w:val="left" w:pos="2296"/>
              </w:tabs>
              <w:rPr>
                <w:rFonts w:ascii="Myriad Pro" w:hAnsi="Myriad Pro"/>
                <w:color w:val="auto"/>
                <w:sz w:val="20"/>
                <w:szCs w:val="20"/>
              </w:rPr>
            </w:pPr>
          </w:p>
        </w:tc>
        <w:tc>
          <w:tcPr>
            <w:tcW w:w="281" w:type="pct"/>
            <w:vMerge/>
          </w:tcPr>
          <w:p w14:paraId="6E98F514" w14:textId="77777777" w:rsidR="00F922C2" w:rsidRPr="001B7AD1" w:rsidRDefault="00F922C2" w:rsidP="00F922C2">
            <w:pPr>
              <w:tabs>
                <w:tab w:val="left" w:pos="2296"/>
              </w:tabs>
              <w:rPr>
                <w:rFonts w:ascii="Myriad Pro" w:hAnsi="Myriad Pro"/>
                <w:color w:val="auto"/>
                <w:sz w:val="20"/>
                <w:szCs w:val="20"/>
              </w:rPr>
            </w:pPr>
          </w:p>
        </w:tc>
        <w:tc>
          <w:tcPr>
            <w:tcW w:w="949" w:type="pct"/>
            <w:vMerge/>
          </w:tcPr>
          <w:p w14:paraId="7CFEFCCB" w14:textId="77777777" w:rsidR="00F922C2" w:rsidRPr="001B7AD1" w:rsidRDefault="00F922C2" w:rsidP="00F922C2">
            <w:pPr>
              <w:tabs>
                <w:tab w:val="left" w:pos="2296"/>
              </w:tabs>
              <w:spacing w:line="720" w:lineRule="auto"/>
              <w:rPr>
                <w:rFonts w:ascii="Myriad Pro" w:hAnsi="Myriad Pro"/>
                <w:color w:val="auto"/>
                <w:sz w:val="20"/>
                <w:szCs w:val="20"/>
              </w:rPr>
            </w:pPr>
          </w:p>
        </w:tc>
        <w:tc>
          <w:tcPr>
            <w:tcW w:w="462" w:type="pct"/>
            <w:vMerge/>
          </w:tcPr>
          <w:p w14:paraId="5D34F3C0" w14:textId="77777777" w:rsidR="00F922C2" w:rsidRPr="001B7AD1" w:rsidRDefault="00F922C2" w:rsidP="00F922C2">
            <w:pPr>
              <w:tabs>
                <w:tab w:val="left" w:pos="2296"/>
              </w:tabs>
              <w:spacing w:line="720" w:lineRule="auto"/>
              <w:rPr>
                <w:rFonts w:ascii="Myriad Pro" w:hAnsi="Myriad Pro"/>
                <w:color w:val="FF0000"/>
                <w:sz w:val="20"/>
                <w:szCs w:val="20"/>
              </w:rPr>
            </w:pPr>
          </w:p>
        </w:tc>
        <w:tc>
          <w:tcPr>
            <w:tcW w:w="746" w:type="pct"/>
          </w:tcPr>
          <w:p w14:paraId="5377FE44"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Risk to self?</w:t>
            </w:r>
          </w:p>
          <w:p w14:paraId="3D6257A9"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Risk to others?</w:t>
            </w:r>
          </w:p>
          <w:p w14:paraId="00C9C9E3" w14:textId="77777777" w:rsidR="00F922C2" w:rsidRPr="001B7AD1" w:rsidRDefault="00F922C2" w:rsidP="00F922C2">
            <w:pPr>
              <w:tabs>
                <w:tab w:val="left" w:pos="2296"/>
              </w:tabs>
              <w:rPr>
                <w:rFonts w:ascii="Myriad Pro" w:hAnsi="Myriad Pro"/>
                <w:color w:val="auto"/>
                <w:sz w:val="20"/>
                <w:szCs w:val="20"/>
              </w:rPr>
            </w:pPr>
            <w:r w:rsidRPr="001B7AD1">
              <w:rPr>
                <w:rFonts w:ascii="Myriad Pro" w:hAnsi="Myriad Pro"/>
                <w:color w:val="auto"/>
                <w:sz w:val="20"/>
                <w:szCs w:val="20"/>
              </w:rPr>
              <w:t>Flight risk?</w:t>
            </w:r>
          </w:p>
        </w:tc>
        <w:tc>
          <w:tcPr>
            <w:tcW w:w="1975" w:type="pct"/>
          </w:tcPr>
          <w:p w14:paraId="5852B49F" w14:textId="77777777" w:rsidR="00F922C2" w:rsidRPr="001B7AD1" w:rsidRDefault="00F922C2" w:rsidP="00F922C2">
            <w:pPr>
              <w:tabs>
                <w:tab w:val="left" w:pos="2296"/>
              </w:tabs>
              <w:spacing w:line="720" w:lineRule="auto"/>
              <w:rPr>
                <w:rFonts w:ascii="Myriad Pro" w:hAnsi="Myriad Pro"/>
                <w:color w:val="auto"/>
                <w:sz w:val="20"/>
                <w:szCs w:val="20"/>
              </w:rPr>
            </w:pPr>
          </w:p>
        </w:tc>
      </w:tr>
      <w:tr w:rsidR="00F922C2" w:rsidRPr="001B7AD1" w14:paraId="040F326C" w14:textId="77777777" w:rsidTr="00C96123">
        <w:trPr>
          <w:cantSplit/>
          <w:trHeight w:val="113"/>
        </w:trPr>
        <w:tc>
          <w:tcPr>
            <w:tcW w:w="132" w:type="pct"/>
            <w:vMerge/>
            <w:shd w:val="clear" w:color="auto" w:fill="2F78C8"/>
          </w:tcPr>
          <w:p w14:paraId="208FF4B3" w14:textId="77777777" w:rsidR="00F922C2" w:rsidRPr="001B7AD1" w:rsidRDefault="00F922C2" w:rsidP="00F922C2">
            <w:pPr>
              <w:tabs>
                <w:tab w:val="left" w:pos="2296"/>
              </w:tabs>
              <w:rPr>
                <w:rFonts w:ascii="Myriad Pro" w:hAnsi="Myriad Pro"/>
                <w:color w:val="auto"/>
                <w:sz w:val="16"/>
                <w:szCs w:val="16"/>
              </w:rPr>
            </w:pPr>
          </w:p>
        </w:tc>
        <w:tc>
          <w:tcPr>
            <w:tcW w:w="455" w:type="pct"/>
            <w:shd w:val="clear" w:color="auto" w:fill="2F78C8"/>
          </w:tcPr>
          <w:p w14:paraId="4DAB3A16" w14:textId="77777777" w:rsidR="00F922C2" w:rsidRPr="001B7AD1" w:rsidRDefault="00F922C2" w:rsidP="00F922C2">
            <w:pPr>
              <w:tabs>
                <w:tab w:val="left" w:pos="2296"/>
              </w:tabs>
              <w:rPr>
                <w:rFonts w:ascii="Myriad Pro" w:hAnsi="Myriad Pro"/>
                <w:color w:val="auto"/>
                <w:sz w:val="8"/>
                <w:szCs w:val="8"/>
              </w:rPr>
            </w:pPr>
          </w:p>
        </w:tc>
        <w:tc>
          <w:tcPr>
            <w:tcW w:w="4413" w:type="pct"/>
            <w:gridSpan w:val="5"/>
            <w:shd w:val="clear" w:color="auto" w:fill="2F78C8"/>
          </w:tcPr>
          <w:p w14:paraId="3CE04DA3" w14:textId="77777777" w:rsidR="00F922C2" w:rsidRPr="001B7AD1" w:rsidRDefault="00F922C2" w:rsidP="00F922C2">
            <w:pPr>
              <w:tabs>
                <w:tab w:val="left" w:pos="2296"/>
              </w:tabs>
              <w:rPr>
                <w:rFonts w:ascii="Myriad Pro" w:hAnsi="Myriad Pro"/>
                <w:color w:val="auto"/>
                <w:sz w:val="8"/>
                <w:szCs w:val="8"/>
              </w:rPr>
            </w:pPr>
          </w:p>
        </w:tc>
      </w:tr>
      <w:tr w:rsidR="00F922C2" w:rsidRPr="001B7AD1" w14:paraId="35F41F1F" w14:textId="77777777" w:rsidTr="00C96123">
        <w:trPr>
          <w:cantSplit/>
          <w:trHeight w:val="2684"/>
        </w:trPr>
        <w:tc>
          <w:tcPr>
            <w:tcW w:w="132" w:type="pct"/>
            <w:vMerge/>
          </w:tcPr>
          <w:p w14:paraId="560E024B" w14:textId="77777777" w:rsidR="00F922C2" w:rsidRPr="001B7AD1" w:rsidRDefault="00F922C2" w:rsidP="00F922C2">
            <w:pPr>
              <w:keepNext/>
              <w:outlineLvl w:val="1"/>
              <w:rPr>
                <w:rFonts w:ascii="Myriad Pro" w:hAnsi="Myriad Pro" w:cs="Times New Roman"/>
                <w:bCs/>
                <w:color w:val="auto"/>
                <w:sz w:val="16"/>
                <w:szCs w:val="16"/>
              </w:rPr>
            </w:pPr>
          </w:p>
        </w:tc>
        <w:tc>
          <w:tcPr>
            <w:tcW w:w="455" w:type="pct"/>
          </w:tcPr>
          <w:p w14:paraId="727AE5C3" w14:textId="77777777" w:rsidR="00F922C2" w:rsidRPr="001B7AD1" w:rsidRDefault="00F922C2" w:rsidP="00F922C2">
            <w:pPr>
              <w:tabs>
                <w:tab w:val="left" w:pos="2296"/>
              </w:tabs>
              <w:rPr>
                <w:rFonts w:ascii="Myriad Pro" w:hAnsi="Myriad Pro"/>
                <w:color w:val="auto"/>
              </w:rPr>
            </w:pPr>
            <w:r w:rsidRPr="001B7AD1">
              <w:rPr>
                <w:rFonts w:ascii="Myriad Pro" w:hAnsi="Myriad Pro"/>
                <w:color w:val="auto"/>
              </w:rPr>
              <w:t xml:space="preserve">Unified assessment. Immediate Treatment: Measures to </w:t>
            </w:r>
            <w:proofErr w:type="spellStart"/>
            <w:r w:rsidRPr="001B7AD1">
              <w:rPr>
                <w:rFonts w:ascii="Myriad Pro" w:hAnsi="Myriad Pro"/>
                <w:color w:val="auto"/>
              </w:rPr>
              <w:t>minimise</w:t>
            </w:r>
            <w:proofErr w:type="spellEnd"/>
            <w:r w:rsidRPr="001B7AD1">
              <w:rPr>
                <w:rFonts w:ascii="Myriad Pro" w:hAnsi="Myriad Pro"/>
                <w:color w:val="auto"/>
              </w:rPr>
              <w:t xml:space="preserve"> psychiatric or physical risk to patient or others</w:t>
            </w:r>
          </w:p>
        </w:tc>
        <w:tc>
          <w:tcPr>
            <w:tcW w:w="4413" w:type="pct"/>
            <w:gridSpan w:val="5"/>
          </w:tcPr>
          <w:p w14:paraId="6FCD66F8" w14:textId="77777777" w:rsidR="00F922C2" w:rsidRPr="001B7AD1" w:rsidRDefault="00F922C2" w:rsidP="00F922C2">
            <w:pPr>
              <w:tabs>
                <w:tab w:val="left" w:pos="2296"/>
              </w:tabs>
              <w:rPr>
                <w:rFonts w:ascii="Myriad Pro" w:hAnsi="Myriad Pro"/>
                <w:color w:val="auto"/>
                <w:sz w:val="20"/>
                <w:szCs w:val="20"/>
              </w:rPr>
            </w:pPr>
          </w:p>
        </w:tc>
      </w:tr>
    </w:tbl>
    <w:p w14:paraId="715AB8CF" w14:textId="77777777" w:rsidR="00F922C2" w:rsidRPr="001B7AD1" w:rsidRDefault="00F922C2" w:rsidP="00F922C2">
      <w:pPr>
        <w:widowControl/>
        <w:tabs>
          <w:tab w:val="left" w:pos="1485"/>
        </w:tabs>
        <w:autoSpaceDE/>
        <w:autoSpaceDN/>
        <w:adjustRightInd/>
        <w:rPr>
          <w:rFonts w:ascii="Myriad Pro" w:hAnsi="Myriad Pro" w:cs="Times New Roman"/>
          <w:color w:val="auto"/>
          <w:sz w:val="20"/>
          <w:lang w:val="en-GB"/>
        </w:rPr>
      </w:pPr>
    </w:p>
    <w:p w14:paraId="33B57406" w14:textId="77777777" w:rsidR="00F922C2" w:rsidRPr="001B7AD1" w:rsidRDefault="00F922C2">
      <w:pPr>
        <w:widowControl/>
        <w:autoSpaceDE/>
        <w:autoSpaceDN/>
        <w:adjustRightInd/>
        <w:rPr>
          <w:rFonts w:ascii="Myriad Pro" w:hAnsi="Myriad Pro"/>
        </w:rPr>
      </w:pPr>
      <w:r w:rsidRPr="001B7AD1">
        <w:rPr>
          <w:rFonts w:ascii="Myriad Pro" w:hAnsi="Myriad Pro"/>
        </w:rPr>
        <w:br w:type="page"/>
      </w:r>
    </w:p>
    <w:p w14:paraId="35E55298" w14:textId="77777777" w:rsidR="007351CA" w:rsidRPr="001B7AD1" w:rsidRDefault="007351CA" w:rsidP="007351CA">
      <w:pPr>
        <w:pStyle w:val="Heading1"/>
        <w:spacing w:before="0" w:after="0"/>
      </w:pPr>
    </w:p>
    <w:p w14:paraId="5D6F21DB" w14:textId="4C407F20" w:rsidR="00F922C2" w:rsidRPr="001B7AD1" w:rsidRDefault="007351CA" w:rsidP="007351CA">
      <w:pPr>
        <w:pStyle w:val="Heading1"/>
        <w:spacing w:before="0" w:after="0"/>
      </w:pPr>
      <w:bookmarkStart w:id="11" w:name="_Toc54781584"/>
      <w:r w:rsidRPr="001B7AD1">
        <w:t>Session 2: Michal’s case 2</w:t>
      </w:r>
      <w:bookmarkEnd w:id="11"/>
    </w:p>
    <w:p w14:paraId="43FCCF67" w14:textId="63C9CCBF" w:rsidR="007351CA" w:rsidRPr="001B7AD1" w:rsidRDefault="007351CA" w:rsidP="007351CA">
      <w:pPr>
        <w:pStyle w:val="ALSGHeading2"/>
        <w:rPr>
          <w:lang w:val="en-GB"/>
        </w:rPr>
      </w:pPr>
    </w:p>
    <w:tbl>
      <w:tblPr>
        <w:tblStyle w:val="TableGrid2"/>
        <w:tblW w:w="5000" w:type="pct"/>
        <w:tblBorders>
          <w:top w:val="single" w:sz="4" w:space="0" w:color="1B78C8"/>
          <w:left w:val="single" w:sz="4" w:space="0" w:color="1B78C8"/>
          <w:bottom w:val="single" w:sz="4" w:space="0" w:color="1B78C8"/>
          <w:right w:val="single" w:sz="24" w:space="0" w:color="1B78C8"/>
          <w:insideH w:val="single" w:sz="4" w:space="0" w:color="1B78C8"/>
          <w:insideV w:val="single" w:sz="2" w:space="0" w:color="1B78C8"/>
        </w:tblBorders>
        <w:tblLook w:val="04A0" w:firstRow="1" w:lastRow="0" w:firstColumn="1" w:lastColumn="0" w:noHBand="0" w:noVBand="1"/>
      </w:tblPr>
      <w:tblGrid>
        <w:gridCol w:w="3019"/>
        <w:gridCol w:w="7718"/>
      </w:tblGrid>
      <w:tr w:rsidR="007351CA" w:rsidRPr="001B7AD1" w14:paraId="5D720EE8" w14:textId="77777777" w:rsidTr="00C96123">
        <w:tc>
          <w:tcPr>
            <w:tcW w:w="5000" w:type="pct"/>
            <w:gridSpan w:val="2"/>
          </w:tcPr>
          <w:p w14:paraId="32255672" w14:textId="77777777" w:rsidR="007351CA" w:rsidRPr="001B7AD1" w:rsidRDefault="007351CA" w:rsidP="00C96123">
            <w:pPr>
              <w:widowControl/>
              <w:autoSpaceDE/>
              <w:autoSpaceDN/>
              <w:adjustRightInd/>
              <w:rPr>
                <w:rFonts w:ascii="Myriad Pro" w:hAnsi="Myriad Pro" w:cs="Tahoma"/>
                <w:b/>
                <w:color w:val="1B78C8"/>
                <w:lang w:val="en-GB"/>
              </w:rPr>
            </w:pPr>
            <w:r w:rsidRPr="001B7AD1">
              <w:rPr>
                <w:rFonts w:ascii="Myriad Pro" w:hAnsi="Myriad Pro" w:cs="Tahoma"/>
                <w:b/>
                <w:color w:val="1B78C8"/>
                <w:lang w:val="en-GB"/>
              </w:rPr>
              <w:t>Risk assessment</w:t>
            </w:r>
          </w:p>
        </w:tc>
      </w:tr>
      <w:tr w:rsidR="007351CA" w:rsidRPr="001B7AD1" w14:paraId="245C0B65" w14:textId="77777777" w:rsidTr="00C96123">
        <w:tc>
          <w:tcPr>
            <w:tcW w:w="1406" w:type="pct"/>
          </w:tcPr>
          <w:p w14:paraId="7BB2BCA9" w14:textId="77777777" w:rsidR="007351CA" w:rsidRPr="001B7AD1" w:rsidRDefault="007351CA"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SLIPA</w:t>
            </w:r>
          </w:p>
        </w:tc>
        <w:tc>
          <w:tcPr>
            <w:tcW w:w="3594" w:type="pct"/>
          </w:tcPr>
          <w:p w14:paraId="12FC8C32" w14:textId="77777777" w:rsidR="007351CA" w:rsidRPr="001B7AD1" w:rsidRDefault="007351CA" w:rsidP="00C96123">
            <w:pPr>
              <w:widowControl/>
              <w:autoSpaceDE/>
              <w:autoSpaceDN/>
              <w:adjustRightInd/>
              <w:rPr>
                <w:rFonts w:ascii="Myriad Pro" w:hAnsi="Myriad Pro" w:cs="Tahoma"/>
                <w:lang w:val="en-GB"/>
              </w:rPr>
            </w:pPr>
          </w:p>
          <w:p w14:paraId="7D9B03BF" w14:textId="77777777" w:rsidR="007351CA" w:rsidRPr="001B7AD1" w:rsidRDefault="007351CA" w:rsidP="00C96123">
            <w:pPr>
              <w:widowControl/>
              <w:autoSpaceDE/>
              <w:autoSpaceDN/>
              <w:adjustRightInd/>
              <w:rPr>
                <w:rFonts w:ascii="Myriad Pro" w:hAnsi="Myriad Pro" w:cs="Tahoma"/>
                <w:lang w:val="en-GB"/>
              </w:rPr>
            </w:pPr>
          </w:p>
          <w:p w14:paraId="3EEBAF52" w14:textId="77777777" w:rsidR="007351CA" w:rsidRPr="001B7AD1" w:rsidRDefault="007351CA" w:rsidP="00C96123">
            <w:pPr>
              <w:widowControl/>
              <w:autoSpaceDE/>
              <w:autoSpaceDN/>
              <w:adjustRightInd/>
              <w:rPr>
                <w:rFonts w:ascii="Myriad Pro" w:hAnsi="Myriad Pro" w:cs="Tahoma"/>
                <w:lang w:val="en-GB"/>
              </w:rPr>
            </w:pPr>
          </w:p>
          <w:p w14:paraId="72B1BD38" w14:textId="77777777" w:rsidR="007351CA" w:rsidRPr="001B7AD1" w:rsidRDefault="007351CA" w:rsidP="00C96123">
            <w:pPr>
              <w:widowControl/>
              <w:autoSpaceDE/>
              <w:autoSpaceDN/>
              <w:adjustRightInd/>
              <w:rPr>
                <w:rFonts w:ascii="Myriad Pro" w:hAnsi="Myriad Pro" w:cs="Tahoma"/>
                <w:lang w:val="en-GB"/>
              </w:rPr>
            </w:pPr>
          </w:p>
          <w:p w14:paraId="27B504C8" w14:textId="77777777" w:rsidR="007351CA" w:rsidRPr="001B7AD1" w:rsidRDefault="007351CA" w:rsidP="00C96123">
            <w:pPr>
              <w:widowControl/>
              <w:autoSpaceDE/>
              <w:autoSpaceDN/>
              <w:adjustRightInd/>
              <w:rPr>
                <w:rFonts w:ascii="Myriad Pro" w:hAnsi="Myriad Pro" w:cs="Tahoma"/>
                <w:lang w:val="en-GB"/>
              </w:rPr>
            </w:pPr>
          </w:p>
          <w:p w14:paraId="668534CF" w14:textId="77777777" w:rsidR="007351CA" w:rsidRPr="001B7AD1" w:rsidRDefault="007351CA" w:rsidP="00C96123">
            <w:pPr>
              <w:widowControl/>
              <w:autoSpaceDE/>
              <w:autoSpaceDN/>
              <w:adjustRightInd/>
              <w:rPr>
                <w:rFonts w:ascii="Myriad Pro" w:hAnsi="Myriad Pro" w:cs="Tahoma"/>
                <w:lang w:val="en-GB"/>
              </w:rPr>
            </w:pPr>
          </w:p>
          <w:p w14:paraId="1F47E655" w14:textId="77777777" w:rsidR="007351CA" w:rsidRPr="001B7AD1" w:rsidRDefault="007351CA" w:rsidP="00C96123">
            <w:pPr>
              <w:widowControl/>
              <w:autoSpaceDE/>
              <w:autoSpaceDN/>
              <w:adjustRightInd/>
              <w:rPr>
                <w:rFonts w:ascii="Myriad Pro" w:hAnsi="Myriad Pro" w:cs="Tahoma"/>
                <w:lang w:val="en-GB"/>
              </w:rPr>
            </w:pPr>
          </w:p>
        </w:tc>
      </w:tr>
      <w:tr w:rsidR="007351CA" w:rsidRPr="001B7AD1" w14:paraId="28FD5282" w14:textId="77777777" w:rsidTr="00C96123">
        <w:tc>
          <w:tcPr>
            <w:tcW w:w="1406" w:type="pct"/>
          </w:tcPr>
          <w:p w14:paraId="7A2DE439" w14:textId="77777777" w:rsidR="007351CA" w:rsidRPr="001B7AD1" w:rsidRDefault="007351CA"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 xml:space="preserve">Demographic and historical factors: </w:t>
            </w:r>
          </w:p>
          <w:p w14:paraId="4D996A4C" w14:textId="77777777" w:rsidR="007351CA" w:rsidRPr="001B7AD1" w:rsidRDefault="007351CA" w:rsidP="00C96123">
            <w:pPr>
              <w:widowControl/>
              <w:autoSpaceDE/>
              <w:autoSpaceDN/>
              <w:adjustRightInd/>
              <w:rPr>
                <w:rFonts w:ascii="Myriad Pro" w:hAnsi="Myriad Pro" w:cs="Tahoma"/>
                <w:color w:val="1B78C8"/>
                <w:lang w:val="en-GB"/>
              </w:rPr>
            </w:pPr>
          </w:p>
        </w:tc>
        <w:tc>
          <w:tcPr>
            <w:tcW w:w="3594" w:type="pct"/>
          </w:tcPr>
          <w:p w14:paraId="118FCEBD" w14:textId="77777777" w:rsidR="007351CA" w:rsidRPr="001B7AD1" w:rsidRDefault="007351CA" w:rsidP="00C96123">
            <w:pPr>
              <w:widowControl/>
              <w:autoSpaceDE/>
              <w:autoSpaceDN/>
              <w:adjustRightInd/>
              <w:rPr>
                <w:rFonts w:ascii="Myriad Pro" w:hAnsi="Myriad Pro" w:cs="Tahoma"/>
                <w:lang w:val="en-GB"/>
              </w:rPr>
            </w:pPr>
          </w:p>
          <w:p w14:paraId="54FAD611" w14:textId="77777777" w:rsidR="007351CA" w:rsidRPr="001B7AD1" w:rsidRDefault="007351CA" w:rsidP="00C96123">
            <w:pPr>
              <w:widowControl/>
              <w:autoSpaceDE/>
              <w:autoSpaceDN/>
              <w:adjustRightInd/>
              <w:rPr>
                <w:rFonts w:ascii="Myriad Pro" w:hAnsi="Myriad Pro" w:cs="Tahoma"/>
                <w:lang w:val="en-GB"/>
              </w:rPr>
            </w:pPr>
          </w:p>
          <w:p w14:paraId="35F326DD" w14:textId="77777777" w:rsidR="007351CA" w:rsidRPr="001B7AD1" w:rsidRDefault="007351CA" w:rsidP="00C96123">
            <w:pPr>
              <w:widowControl/>
              <w:autoSpaceDE/>
              <w:autoSpaceDN/>
              <w:adjustRightInd/>
              <w:rPr>
                <w:rFonts w:ascii="Myriad Pro" w:hAnsi="Myriad Pro" w:cs="Tahoma"/>
                <w:lang w:val="en-GB"/>
              </w:rPr>
            </w:pPr>
          </w:p>
          <w:p w14:paraId="4C26BA36" w14:textId="77777777" w:rsidR="007351CA" w:rsidRPr="001B7AD1" w:rsidRDefault="007351CA" w:rsidP="00C96123">
            <w:pPr>
              <w:widowControl/>
              <w:autoSpaceDE/>
              <w:autoSpaceDN/>
              <w:adjustRightInd/>
              <w:rPr>
                <w:rFonts w:ascii="Myriad Pro" w:hAnsi="Myriad Pro" w:cs="Tahoma"/>
                <w:lang w:val="en-GB"/>
              </w:rPr>
            </w:pPr>
          </w:p>
          <w:p w14:paraId="04C27FDD" w14:textId="77777777" w:rsidR="007351CA" w:rsidRPr="001B7AD1" w:rsidRDefault="007351CA" w:rsidP="00C96123">
            <w:pPr>
              <w:widowControl/>
              <w:autoSpaceDE/>
              <w:autoSpaceDN/>
              <w:adjustRightInd/>
              <w:rPr>
                <w:rFonts w:ascii="Myriad Pro" w:hAnsi="Myriad Pro" w:cs="Tahoma"/>
                <w:lang w:val="en-GB"/>
              </w:rPr>
            </w:pPr>
          </w:p>
          <w:p w14:paraId="34AFF762" w14:textId="77777777" w:rsidR="007351CA" w:rsidRPr="001B7AD1" w:rsidRDefault="007351CA" w:rsidP="00C96123">
            <w:pPr>
              <w:widowControl/>
              <w:autoSpaceDE/>
              <w:autoSpaceDN/>
              <w:adjustRightInd/>
              <w:rPr>
                <w:rFonts w:ascii="Myriad Pro" w:hAnsi="Myriad Pro" w:cs="Tahoma"/>
                <w:lang w:val="en-GB"/>
              </w:rPr>
            </w:pPr>
          </w:p>
          <w:p w14:paraId="5DB249FC" w14:textId="77777777" w:rsidR="007351CA" w:rsidRPr="001B7AD1" w:rsidRDefault="007351CA" w:rsidP="00C96123">
            <w:pPr>
              <w:widowControl/>
              <w:autoSpaceDE/>
              <w:autoSpaceDN/>
              <w:adjustRightInd/>
              <w:rPr>
                <w:rFonts w:ascii="Myriad Pro" w:hAnsi="Myriad Pro" w:cs="Tahoma"/>
                <w:lang w:val="en-GB"/>
              </w:rPr>
            </w:pPr>
          </w:p>
          <w:p w14:paraId="1BCD2B28" w14:textId="77777777" w:rsidR="007351CA" w:rsidRPr="001B7AD1" w:rsidRDefault="007351CA" w:rsidP="00C96123">
            <w:pPr>
              <w:widowControl/>
              <w:autoSpaceDE/>
              <w:autoSpaceDN/>
              <w:adjustRightInd/>
              <w:rPr>
                <w:rFonts w:ascii="Myriad Pro" w:hAnsi="Myriad Pro" w:cs="Tahoma"/>
                <w:lang w:val="en-GB"/>
              </w:rPr>
            </w:pPr>
          </w:p>
        </w:tc>
      </w:tr>
      <w:tr w:rsidR="007351CA" w:rsidRPr="001B7AD1" w14:paraId="37A15EC8" w14:textId="77777777" w:rsidTr="00C96123">
        <w:tc>
          <w:tcPr>
            <w:tcW w:w="1406" w:type="pct"/>
          </w:tcPr>
          <w:p w14:paraId="195308D1" w14:textId="77777777" w:rsidR="007351CA" w:rsidRPr="001B7AD1" w:rsidRDefault="007351CA"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 xml:space="preserve">Co-morbid mental illness: </w:t>
            </w:r>
          </w:p>
          <w:p w14:paraId="2185E742" w14:textId="77777777" w:rsidR="007351CA" w:rsidRPr="001B7AD1" w:rsidRDefault="007351CA" w:rsidP="00C96123">
            <w:pPr>
              <w:widowControl/>
              <w:autoSpaceDE/>
              <w:autoSpaceDN/>
              <w:adjustRightInd/>
              <w:rPr>
                <w:rFonts w:ascii="Myriad Pro" w:hAnsi="Myriad Pro" w:cs="Tahoma"/>
                <w:color w:val="1B78C8"/>
                <w:lang w:val="en-GB"/>
              </w:rPr>
            </w:pPr>
          </w:p>
        </w:tc>
        <w:tc>
          <w:tcPr>
            <w:tcW w:w="3594" w:type="pct"/>
          </w:tcPr>
          <w:p w14:paraId="2905A4B2" w14:textId="77777777" w:rsidR="007351CA" w:rsidRPr="001B7AD1" w:rsidRDefault="007351CA" w:rsidP="00C96123">
            <w:pPr>
              <w:widowControl/>
              <w:autoSpaceDE/>
              <w:autoSpaceDN/>
              <w:adjustRightInd/>
              <w:rPr>
                <w:rFonts w:ascii="Myriad Pro" w:hAnsi="Myriad Pro" w:cs="Tahoma"/>
                <w:lang w:val="en-GB"/>
              </w:rPr>
            </w:pPr>
          </w:p>
          <w:p w14:paraId="588C12B6" w14:textId="77777777" w:rsidR="007351CA" w:rsidRPr="001B7AD1" w:rsidRDefault="007351CA" w:rsidP="00C96123">
            <w:pPr>
              <w:widowControl/>
              <w:autoSpaceDE/>
              <w:autoSpaceDN/>
              <w:adjustRightInd/>
              <w:rPr>
                <w:rFonts w:ascii="Myriad Pro" w:hAnsi="Myriad Pro" w:cs="Tahoma"/>
                <w:lang w:val="en-GB"/>
              </w:rPr>
            </w:pPr>
          </w:p>
          <w:p w14:paraId="10B6A5FD" w14:textId="77777777" w:rsidR="007351CA" w:rsidRPr="001B7AD1" w:rsidRDefault="007351CA" w:rsidP="00C96123">
            <w:pPr>
              <w:widowControl/>
              <w:autoSpaceDE/>
              <w:autoSpaceDN/>
              <w:adjustRightInd/>
              <w:rPr>
                <w:rFonts w:ascii="Myriad Pro" w:hAnsi="Myriad Pro" w:cs="Tahoma"/>
                <w:lang w:val="en-GB"/>
              </w:rPr>
            </w:pPr>
          </w:p>
          <w:p w14:paraId="4A0A9488" w14:textId="77777777" w:rsidR="007351CA" w:rsidRPr="001B7AD1" w:rsidRDefault="007351CA" w:rsidP="00C96123">
            <w:pPr>
              <w:widowControl/>
              <w:autoSpaceDE/>
              <w:autoSpaceDN/>
              <w:adjustRightInd/>
              <w:rPr>
                <w:rFonts w:ascii="Myriad Pro" w:hAnsi="Myriad Pro" w:cs="Tahoma"/>
                <w:lang w:val="en-GB"/>
              </w:rPr>
            </w:pPr>
          </w:p>
          <w:p w14:paraId="12F0F309" w14:textId="77777777" w:rsidR="007351CA" w:rsidRPr="001B7AD1" w:rsidRDefault="007351CA" w:rsidP="00C96123">
            <w:pPr>
              <w:widowControl/>
              <w:autoSpaceDE/>
              <w:autoSpaceDN/>
              <w:adjustRightInd/>
              <w:rPr>
                <w:rFonts w:ascii="Myriad Pro" w:hAnsi="Myriad Pro" w:cs="Tahoma"/>
                <w:lang w:val="en-GB"/>
              </w:rPr>
            </w:pPr>
          </w:p>
          <w:p w14:paraId="40A85AA4" w14:textId="77777777" w:rsidR="007351CA" w:rsidRPr="001B7AD1" w:rsidRDefault="007351CA" w:rsidP="00C96123">
            <w:pPr>
              <w:widowControl/>
              <w:autoSpaceDE/>
              <w:autoSpaceDN/>
              <w:adjustRightInd/>
              <w:rPr>
                <w:rFonts w:ascii="Myriad Pro" w:hAnsi="Myriad Pro" w:cs="Tahoma"/>
                <w:lang w:val="en-GB"/>
              </w:rPr>
            </w:pPr>
          </w:p>
          <w:p w14:paraId="15AA0C2A" w14:textId="77777777" w:rsidR="007351CA" w:rsidRPr="001B7AD1" w:rsidRDefault="007351CA" w:rsidP="00C96123">
            <w:pPr>
              <w:widowControl/>
              <w:autoSpaceDE/>
              <w:autoSpaceDN/>
              <w:adjustRightInd/>
              <w:rPr>
                <w:rFonts w:ascii="Myriad Pro" w:hAnsi="Myriad Pro" w:cs="Tahoma"/>
                <w:lang w:val="en-GB"/>
              </w:rPr>
            </w:pPr>
          </w:p>
        </w:tc>
      </w:tr>
      <w:tr w:rsidR="007351CA" w:rsidRPr="001B7AD1" w14:paraId="05386426" w14:textId="77777777" w:rsidTr="00C96123">
        <w:tc>
          <w:tcPr>
            <w:tcW w:w="1406" w:type="pct"/>
          </w:tcPr>
          <w:p w14:paraId="44BDE8FC" w14:textId="77777777" w:rsidR="007351CA" w:rsidRPr="001B7AD1" w:rsidRDefault="007351CA"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Overall risk profile.</w:t>
            </w:r>
          </w:p>
        </w:tc>
        <w:tc>
          <w:tcPr>
            <w:tcW w:w="3594" w:type="pct"/>
          </w:tcPr>
          <w:p w14:paraId="449FEC94" w14:textId="77777777" w:rsidR="007351CA" w:rsidRPr="001B7AD1" w:rsidRDefault="007351CA" w:rsidP="00C96123">
            <w:pPr>
              <w:widowControl/>
              <w:autoSpaceDE/>
              <w:autoSpaceDN/>
              <w:adjustRightInd/>
              <w:rPr>
                <w:rFonts w:ascii="Myriad Pro" w:hAnsi="Myriad Pro" w:cs="Tahoma"/>
                <w:lang w:val="en-GB"/>
              </w:rPr>
            </w:pPr>
          </w:p>
          <w:p w14:paraId="4643CC39" w14:textId="77777777" w:rsidR="007351CA" w:rsidRPr="001B7AD1" w:rsidRDefault="007351CA" w:rsidP="00C96123">
            <w:pPr>
              <w:widowControl/>
              <w:autoSpaceDE/>
              <w:autoSpaceDN/>
              <w:adjustRightInd/>
              <w:rPr>
                <w:rFonts w:ascii="Myriad Pro" w:hAnsi="Myriad Pro" w:cs="Tahoma"/>
                <w:lang w:val="en-GB"/>
              </w:rPr>
            </w:pPr>
          </w:p>
          <w:p w14:paraId="31FE741C" w14:textId="77777777" w:rsidR="007351CA" w:rsidRPr="001B7AD1" w:rsidRDefault="007351CA" w:rsidP="00C96123">
            <w:pPr>
              <w:widowControl/>
              <w:autoSpaceDE/>
              <w:autoSpaceDN/>
              <w:adjustRightInd/>
              <w:rPr>
                <w:rFonts w:ascii="Myriad Pro" w:hAnsi="Myriad Pro" w:cs="Tahoma"/>
                <w:lang w:val="en-GB"/>
              </w:rPr>
            </w:pPr>
          </w:p>
          <w:p w14:paraId="09B92201" w14:textId="77777777" w:rsidR="007351CA" w:rsidRPr="001B7AD1" w:rsidRDefault="007351CA" w:rsidP="00C96123">
            <w:pPr>
              <w:widowControl/>
              <w:autoSpaceDE/>
              <w:autoSpaceDN/>
              <w:adjustRightInd/>
              <w:rPr>
                <w:rFonts w:ascii="Myriad Pro" w:hAnsi="Myriad Pro" w:cs="Tahoma"/>
                <w:lang w:val="en-GB"/>
              </w:rPr>
            </w:pPr>
          </w:p>
          <w:p w14:paraId="1E5A2CF3" w14:textId="77777777" w:rsidR="007351CA" w:rsidRPr="001B7AD1" w:rsidRDefault="007351CA" w:rsidP="00C96123">
            <w:pPr>
              <w:widowControl/>
              <w:autoSpaceDE/>
              <w:autoSpaceDN/>
              <w:adjustRightInd/>
              <w:rPr>
                <w:rFonts w:ascii="Myriad Pro" w:hAnsi="Myriad Pro" w:cs="Tahoma"/>
                <w:lang w:val="en-GB"/>
              </w:rPr>
            </w:pPr>
          </w:p>
          <w:p w14:paraId="047B1CAE" w14:textId="77777777" w:rsidR="007351CA" w:rsidRPr="001B7AD1" w:rsidRDefault="007351CA" w:rsidP="00C96123">
            <w:pPr>
              <w:widowControl/>
              <w:autoSpaceDE/>
              <w:autoSpaceDN/>
              <w:adjustRightInd/>
              <w:rPr>
                <w:rFonts w:ascii="Myriad Pro" w:hAnsi="Myriad Pro" w:cs="Tahoma"/>
                <w:lang w:val="en-GB"/>
              </w:rPr>
            </w:pPr>
          </w:p>
          <w:p w14:paraId="0207EDBF" w14:textId="77777777" w:rsidR="007351CA" w:rsidRPr="001B7AD1" w:rsidRDefault="007351CA" w:rsidP="00C96123">
            <w:pPr>
              <w:widowControl/>
              <w:autoSpaceDE/>
              <w:autoSpaceDN/>
              <w:adjustRightInd/>
              <w:rPr>
                <w:rFonts w:ascii="Myriad Pro" w:hAnsi="Myriad Pro" w:cs="Tahoma"/>
                <w:lang w:val="en-GB"/>
              </w:rPr>
            </w:pPr>
          </w:p>
        </w:tc>
      </w:tr>
    </w:tbl>
    <w:p w14:paraId="5850FF91" w14:textId="77777777" w:rsidR="007351CA" w:rsidRPr="001B7AD1" w:rsidRDefault="007351CA" w:rsidP="007351CA">
      <w:pPr>
        <w:pStyle w:val="BodyText"/>
        <w:rPr>
          <w:lang w:val="en-GB"/>
        </w:rPr>
      </w:pPr>
    </w:p>
    <w:p w14:paraId="7FFBF82B" w14:textId="77777777" w:rsidR="007351CA" w:rsidRPr="001B7AD1" w:rsidRDefault="007351CA">
      <w:pPr>
        <w:widowControl/>
        <w:autoSpaceDE/>
        <w:autoSpaceDN/>
        <w:adjustRightInd/>
        <w:rPr>
          <w:rFonts w:ascii="Myriad Pro" w:hAnsi="Myriad Pro"/>
          <w:lang w:val="en-GB"/>
        </w:rPr>
      </w:pPr>
      <w:r w:rsidRPr="001B7AD1">
        <w:rPr>
          <w:rFonts w:ascii="Myriad Pro" w:hAnsi="Myriad Pro"/>
          <w:lang w:val="en-GB"/>
        </w:rPr>
        <w:br w:type="page"/>
      </w:r>
    </w:p>
    <w:p w14:paraId="1B48ED74" w14:textId="77777777" w:rsidR="007351CA" w:rsidRPr="001B7AD1" w:rsidRDefault="007351CA" w:rsidP="007351CA">
      <w:pPr>
        <w:pStyle w:val="Heading1"/>
        <w:spacing w:before="0" w:after="0"/>
      </w:pPr>
    </w:p>
    <w:p w14:paraId="74CB75F7" w14:textId="77777777" w:rsidR="00636472" w:rsidRDefault="007351CA" w:rsidP="00636472">
      <w:pPr>
        <w:pStyle w:val="ALSGHeading2"/>
        <w:rPr>
          <w:lang w:val="en-GB"/>
        </w:rPr>
      </w:pPr>
      <w:bookmarkStart w:id="12" w:name="_Toc54781586"/>
      <w:r w:rsidRPr="001B7AD1">
        <w:rPr>
          <w:lang w:val="en-GB"/>
        </w:rPr>
        <w:t>De-escalation flowch</w:t>
      </w:r>
      <w:bookmarkEnd w:id="12"/>
      <w:r w:rsidR="00636472">
        <w:rPr>
          <w:lang w:val="en-GB"/>
        </w:rPr>
        <w:t>art</w:t>
      </w:r>
    </w:p>
    <w:p w14:paraId="255FC18A" w14:textId="6CFAA252" w:rsidR="00636472" w:rsidRDefault="00636472" w:rsidP="00636472">
      <w:pPr>
        <w:pStyle w:val="ALSGHeading2"/>
        <w:jc w:val="center"/>
      </w:pPr>
      <w:r>
        <w:object w:dxaOrig="10786" w:dyaOrig="13696" w14:anchorId="48D6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95pt;height:628.5pt" o:ole="">
            <v:imagedata r:id="rId15" o:title=""/>
          </v:shape>
          <o:OLEObject Type="Embed" ProgID="Visio.Drawing.15" ShapeID="_x0000_i1072" DrawAspect="Content" ObjectID="_1665395198" r:id="rId16"/>
        </w:object>
      </w:r>
    </w:p>
    <w:p w14:paraId="7055A7F0" w14:textId="77777777" w:rsidR="00636472" w:rsidRDefault="007351CA" w:rsidP="00636472">
      <w:pPr>
        <w:pStyle w:val="Heading1"/>
        <w:spacing w:before="0" w:after="0"/>
      </w:pPr>
      <w:r w:rsidRPr="001B7AD1">
        <w:br w:type="page"/>
      </w:r>
      <w:bookmarkStart w:id="13" w:name="_Toc54781587"/>
      <w:r w:rsidR="00636472">
        <w:lastRenderedPageBreak/>
        <w:t xml:space="preserve"> </w:t>
      </w:r>
    </w:p>
    <w:p w14:paraId="396C05DB" w14:textId="6F56CF25" w:rsidR="007351CA" w:rsidRPr="00636472" w:rsidRDefault="007351CA" w:rsidP="00636472">
      <w:pPr>
        <w:pStyle w:val="Heading1"/>
        <w:spacing w:before="0" w:after="0"/>
      </w:pPr>
      <w:r w:rsidRPr="001B7AD1">
        <w:t>Session 2_</w:t>
      </w:r>
      <w:r w:rsidR="003642E9" w:rsidRPr="001B7AD1">
        <w:t>Mental state</w:t>
      </w:r>
      <w:r w:rsidR="00754A8A">
        <w:t xml:space="preserve"> exam</w:t>
      </w:r>
      <w:bookmarkEnd w:id="13"/>
    </w:p>
    <w:p w14:paraId="71E40E09" w14:textId="4334AEA2" w:rsidR="007351CA" w:rsidRDefault="007351CA" w:rsidP="00636472">
      <w:pPr>
        <w:pStyle w:val="ALSGHeading2"/>
        <w:spacing w:before="0" w:after="0"/>
        <w:rPr>
          <w:lang w:val="en-GB"/>
        </w:rPr>
      </w:pPr>
    </w:p>
    <w:p w14:paraId="03C8C1D6" w14:textId="3571310F" w:rsidR="00636472" w:rsidRPr="00636472" w:rsidRDefault="00636472" w:rsidP="00636472">
      <w:pPr>
        <w:pStyle w:val="BodyText"/>
        <w:rPr>
          <w:lang w:val="en-GB"/>
        </w:rPr>
      </w:pPr>
    </w:p>
    <w:tbl>
      <w:tblPr>
        <w:tblStyle w:val="TableGrid"/>
        <w:tblW w:w="0" w:type="auto"/>
        <w:tblLook w:val="04A0" w:firstRow="1" w:lastRow="0" w:firstColumn="1" w:lastColumn="0" w:noHBand="0" w:noVBand="1"/>
      </w:tblPr>
      <w:tblGrid>
        <w:gridCol w:w="10762"/>
      </w:tblGrid>
      <w:tr w:rsidR="003642E9" w:rsidRPr="001B7AD1" w14:paraId="708C3EB4" w14:textId="77777777" w:rsidTr="00C96123">
        <w:tc>
          <w:tcPr>
            <w:tcW w:w="10762" w:type="dxa"/>
            <w:shd w:val="clear" w:color="auto" w:fill="1B78C8"/>
          </w:tcPr>
          <w:p w14:paraId="4BD40ECF" w14:textId="3FC3CE62" w:rsidR="003642E9" w:rsidRPr="001B7AD1" w:rsidRDefault="003642E9" w:rsidP="00C96123">
            <w:pPr>
              <w:pStyle w:val="BodyText"/>
              <w:rPr>
                <w:color w:val="FFFFFF" w:themeColor="background1"/>
              </w:rPr>
            </w:pPr>
            <w:r w:rsidRPr="001B7AD1">
              <w:rPr>
                <w:color w:val="FFFFFF" w:themeColor="background1"/>
              </w:rPr>
              <w:t xml:space="preserve">You are completing a Mental state examination for a patient.  The person who is playing the role of the patient will respond to you using information provided to them.  To elicit a mental state, you will need to take enough of a history of presenting complaint to be able to put some information into each of the boxes below. </w:t>
            </w:r>
          </w:p>
          <w:p w14:paraId="21490BAB" w14:textId="77777777" w:rsidR="003642E9" w:rsidRPr="001B7AD1" w:rsidRDefault="003642E9" w:rsidP="00C96123">
            <w:pPr>
              <w:pStyle w:val="BodyText"/>
              <w:rPr>
                <w:color w:val="FFFFFF" w:themeColor="background1"/>
              </w:rPr>
            </w:pPr>
          </w:p>
          <w:p w14:paraId="0A516B40" w14:textId="77777777" w:rsidR="003642E9" w:rsidRPr="001B7AD1" w:rsidRDefault="003642E9" w:rsidP="00C96123">
            <w:pPr>
              <w:pStyle w:val="BodyText"/>
            </w:pPr>
            <w:r w:rsidRPr="001B7AD1">
              <w:rPr>
                <w:color w:val="FFFFFF" w:themeColor="background1"/>
              </w:rPr>
              <w:t xml:space="preserve">Appearance, </w:t>
            </w:r>
            <w:proofErr w:type="spellStart"/>
            <w:r w:rsidRPr="001B7AD1">
              <w:rPr>
                <w:color w:val="FFFFFF" w:themeColor="background1"/>
              </w:rPr>
              <w:t>behaviour</w:t>
            </w:r>
            <w:proofErr w:type="spellEnd"/>
            <w:r w:rsidRPr="001B7AD1">
              <w:rPr>
                <w:color w:val="FFFFFF" w:themeColor="background1"/>
              </w:rPr>
              <w:t xml:space="preserve"> and speech will be gleaned from the progress of the interview, as will your observations on their mood. You will need to get information on their thoughts about their mood, their thoughts, perceptions and insight from asking the patient questions</w:t>
            </w:r>
          </w:p>
        </w:tc>
      </w:tr>
    </w:tbl>
    <w:p w14:paraId="4F4E7208" w14:textId="77777777" w:rsidR="003642E9" w:rsidRPr="001B7AD1" w:rsidRDefault="003642E9" w:rsidP="003642E9">
      <w:pPr>
        <w:pStyle w:val="BodyText"/>
      </w:pPr>
    </w:p>
    <w:tbl>
      <w:tblPr>
        <w:tblStyle w:val="TableGrid2"/>
        <w:tblW w:w="5000" w:type="pct"/>
        <w:tblBorders>
          <w:top w:val="single" w:sz="4" w:space="0" w:color="1B78C8"/>
          <w:left w:val="single" w:sz="4" w:space="0" w:color="1B78C8"/>
          <w:bottom w:val="single" w:sz="4" w:space="0" w:color="1B78C8"/>
          <w:right w:val="single" w:sz="24" w:space="0" w:color="1B78C8"/>
          <w:insideH w:val="single" w:sz="4" w:space="0" w:color="1B78C8"/>
          <w:insideV w:val="single" w:sz="2" w:space="0" w:color="1B78C8"/>
        </w:tblBorders>
        <w:tblLook w:val="04A0" w:firstRow="1" w:lastRow="0" w:firstColumn="1" w:lastColumn="0" w:noHBand="0" w:noVBand="1"/>
      </w:tblPr>
      <w:tblGrid>
        <w:gridCol w:w="988"/>
        <w:gridCol w:w="9749"/>
      </w:tblGrid>
      <w:tr w:rsidR="003642E9" w:rsidRPr="001B7AD1" w14:paraId="414ED4C0" w14:textId="77777777" w:rsidTr="00C96123">
        <w:tc>
          <w:tcPr>
            <w:tcW w:w="5000" w:type="pct"/>
            <w:gridSpan w:val="2"/>
          </w:tcPr>
          <w:p w14:paraId="0F797374" w14:textId="77777777" w:rsidR="003642E9" w:rsidRPr="001B7AD1" w:rsidRDefault="003642E9" w:rsidP="00C96123">
            <w:pPr>
              <w:widowControl/>
              <w:autoSpaceDE/>
              <w:autoSpaceDN/>
              <w:adjustRightInd/>
              <w:rPr>
                <w:rFonts w:ascii="Myriad Pro" w:hAnsi="Myriad Pro" w:cs="Tahoma"/>
                <w:b/>
                <w:color w:val="1B78C8"/>
                <w:lang w:val="en-GB"/>
              </w:rPr>
            </w:pPr>
            <w:r w:rsidRPr="001B7AD1">
              <w:rPr>
                <w:rFonts w:ascii="Myriad Pro" w:hAnsi="Myriad Pro" w:cs="Tahoma"/>
                <w:b/>
                <w:color w:val="1B78C8"/>
                <w:lang w:val="en-GB"/>
              </w:rPr>
              <w:t>Mental state examination</w:t>
            </w:r>
          </w:p>
        </w:tc>
      </w:tr>
      <w:tr w:rsidR="003642E9" w:rsidRPr="001B7AD1" w14:paraId="5F0F1B70" w14:textId="77777777" w:rsidTr="003642E9">
        <w:trPr>
          <w:trHeight w:val="1106"/>
        </w:trPr>
        <w:tc>
          <w:tcPr>
            <w:tcW w:w="460" w:type="pct"/>
          </w:tcPr>
          <w:p w14:paraId="084498A7"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 xml:space="preserve">A - </w:t>
            </w:r>
          </w:p>
        </w:tc>
        <w:tc>
          <w:tcPr>
            <w:tcW w:w="4540" w:type="pct"/>
          </w:tcPr>
          <w:p w14:paraId="4AA0FC69" w14:textId="77777777" w:rsidR="003642E9" w:rsidRPr="001B7AD1" w:rsidRDefault="003642E9" w:rsidP="00C96123">
            <w:pPr>
              <w:widowControl/>
              <w:autoSpaceDE/>
              <w:autoSpaceDN/>
              <w:adjustRightInd/>
              <w:rPr>
                <w:rFonts w:ascii="Myriad Pro" w:hAnsi="Myriad Pro" w:cs="Tahoma"/>
                <w:lang w:val="en-GB"/>
              </w:rPr>
            </w:pPr>
          </w:p>
          <w:p w14:paraId="1CD4CA1B" w14:textId="12A10C61" w:rsidR="003642E9" w:rsidRPr="001B7AD1" w:rsidRDefault="003642E9" w:rsidP="00C96123">
            <w:pPr>
              <w:widowControl/>
              <w:autoSpaceDE/>
              <w:autoSpaceDN/>
              <w:adjustRightInd/>
              <w:rPr>
                <w:rFonts w:ascii="Myriad Pro" w:hAnsi="Myriad Pro" w:cs="Tahoma"/>
                <w:lang w:val="en-GB"/>
              </w:rPr>
            </w:pPr>
          </w:p>
          <w:p w14:paraId="2A5A2375" w14:textId="77777777" w:rsidR="003642E9" w:rsidRPr="001B7AD1" w:rsidRDefault="003642E9" w:rsidP="00C96123">
            <w:pPr>
              <w:widowControl/>
              <w:autoSpaceDE/>
              <w:autoSpaceDN/>
              <w:adjustRightInd/>
              <w:rPr>
                <w:rFonts w:ascii="Myriad Pro" w:hAnsi="Myriad Pro" w:cs="Tahoma"/>
                <w:lang w:val="en-GB"/>
              </w:rPr>
            </w:pPr>
          </w:p>
        </w:tc>
      </w:tr>
      <w:tr w:rsidR="003642E9" w:rsidRPr="001B7AD1" w14:paraId="48B6538C" w14:textId="77777777" w:rsidTr="003642E9">
        <w:trPr>
          <w:trHeight w:val="1106"/>
        </w:trPr>
        <w:tc>
          <w:tcPr>
            <w:tcW w:w="460" w:type="pct"/>
          </w:tcPr>
          <w:p w14:paraId="619C9305"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 xml:space="preserve">B - </w:t>
            </w:r>
          </w:p>
        </w:tc>
        <w:tc>
          <w:tcPr>
            <w:tcW w:w="4540" w:type="pct"/>
          </w:tcPr>
          <w:p w14:paraId="79E10629" w14:textId="1C7E777C" w:rsidR="003642E9" w:rsidRPr="001B7AD1" w:rsidRDefault="003642E9" w:rsidP="00C96123">
            <w:pPr>
              <w:widowControl/>
              <w:autoSpaceDE/>
              <w:autoSpaceDN/>
              <w:adjustRightInd/>
              <w:rPr>
                <w:rFonts w:ascii="Myriad Pro" w:hAnsi="Myriad Pro" w:cs="Tahoma"/>
                <w:lang w:val="en-GB"/>
              </w:rPr>
            </w:pPr>
          </w:p>
        </w:tc>
      </w:tr>
      <w:tr w:rsidR="003642E9" w:rsidRPr="001B7AD1" w14:paraId="46C02EDB" w14:textId="77777777" w:rsidTr="003642E9">
        <w:trPr>
          <w:trHeight w:val="1106"/>
        </w:trPr>
        <w:tc>
          <w:tcPr>
            <w:tcW w:w="460" w:type="pct"/>
          </w:tcPr>
          <w:p w14:paraId="15AFF70E"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 xml:space="preserve">C - </w:t>
            </w:r>
          </w:p>
          <w:p w14:paraId="1AA59BB8" w14:textId="77777777" w:rsidR="003642E9" w:rsidRPr="001B7AD1" w:rsidRDefault="003642E9" w:rsidP="00C96123">
            <w:pPr>
              <w:widowControl/>
              <w:autoSpaceDE/>
              <w:autoSpaceDN/>
              <w:adjustRightInd/>
              <w:rPr>
                <w:rFonts w:ascii="Myriad Pro" w:hAnsi="Myriad Pro" w:cs="Tahoma"/>
                <w:color w:val="1B78C8"/>
                <w:lang w:val="en-GB"/>
              </w:rPr>
            </w:pPr>
          </w:p>
        </w:tc>
        <w:tc>
          <w:tcPr>
            <w:tcW w:w="4540" w:type="pct"/>
          </w:tcPr>
          <w:p w14:paraId="4B4E9186" w14:textId="2B232885" w:rsidR="003642E9" w:rsidRPr="001B7AD1" w:rsidRDefault="003642E9" w:rsidP="00C96123">
            <w:pPr>
              <w:widowControl/>
              <w:autoSpaceDE/>
              <w:autoSpaceDN/>
              <w:adjustRightInd/>
              <w:rPr>
                <w:rFonts w:ascii="Myriad Pro" w:hAnsi="Myriad Pro" w:cs="Tahoma"/>
                <w:lang w:val="en-GB"/>
              </w:rPr>
            </w:pPr>
          </w:p>
          <w:p w14:paraId="2031A7F6" w14:textId="77777777" w:rsidR="003642E9" w:rsidRPr="001B7AD1" w:rsidRDefault="003642E9" w:rsidP="00C96123">
            <w:pPr>
              <w:widowControl/>
              <w:autoSpaceDE/>
              <w:autoSpaceDN/>
              <w:adjustRightInd/>
              <w:rPr>
                <w:rFonts w:ascii="Myriad Pro" w:hAnsi="Myriad Pro" w:cs="Tahoma"/>
                <w:lang w:val="en-GB"/>
              </w:rPr>
            </w:pPr>
          </w:p>
          <w:p w14:paraId="5F7C8326" w14:textId="071370F5" w:rsidR="003642E9" w:rsidRPr="001B7AD1" w:rsidRDefault="003642E9" w:rsidP="00C96123">
            <w:pPr>
              <w:widowControl/>
              <w:autoSpaceDE/>
              <w:autoSpaceDN/>
              <w:adjustRightInd/>
              <w:rPr>
                <w:rFonts w:ascii="Myriad Pro" w:hAnsi="Myriad Pro" w:cs="Tahoma"/>
                <w:lang w:val="en-GB"/>
              </w:rPr>
            </w:pPr>
          </w:p>
        </w:tc>
      </w:tr>
      <w:tr w:rsidR="003642E9" w:rsidRPr="001B7AD1" w14:paraId="7CDF0A68" w14:textId="77777777" w:rsidTr="003642E9">
        <w:trPr>
          <w:trHeight w:val="1106"/>
        </w:trPr>
        <w:tc>
          <w:tcPr>
            <w:tcW w:w="460" w:type="pct"/>
          </w:tcPr>
          <w:p w14:paraId="55D27088" w14:textId="77777777" w:rsidR="003642E9" w:rsidRPr="001B7AD1" w:rsidRDefault="003642E9" w:rsidP="00C96123">
            <w:pPr>
              <w:widowControl/>
              <w:autoSpaceDE/>
              <w:autoSpaceDN/>
              <w:adjustRightInd/>
              <w:rPr>
                <w:rFonts w:ascii="Myriad Pro" w:hAnsi="Myriad Pro" w:cs="Tahoma"/>
                <w:i/>
                <w:color w:val="1B78C8"/>
                <w:lang w:val="en-GB"/>
              </w:rPr>
            </w:pPr>
            <w:r w:rsidRPr="001B7AD1">
              <w:rPr>
                <w:rFonts w:ascii="Myriad Pro" w:hAnsi="Myriad Pro" w:cs="Tahoma"/>
                <w:color w:val="1B78C8"/>
                <w:lang w:val="en-GB"/>
              </w:rPr>
              <w:t xml:space="preserve">S - </w:t>
            </w:r>
          </w:p>
        </w:tc>
        <w:tc>
          <w:tcPr>
            <w:tcW w:w="4540" w:type="pct"/>
          </w:tcPr>
          <w:p w14:paraId="3694E1E0" w14:textId="496660EE" w:rsidR="003642E9" w:rsidRPr="001B7AD1" w:rsidRDefault="003642E9" w:rsidP="00C96123">
            <w:pPr>
              <w:widowControl/>
              <w:autoSpaceDE/>
              <w:autoSpaceDN/>
              <w:adjustRightInd/>
              <w:rPr>
                <w:rFonts w:ascii="Myriad Pro" w:hAnsi="Myriad Pro" w:cs="Tahoma"/>
                <w:lang w:val="en-GB"/>
              </w:rPr>
            </w:pPr>
          </w:p>
          <w:p w14:paraId="00EFCD83" w14:textId="37D701BE" w:rsidR="003642E9" w:rsidRPr="001B7AD1" w:rsidRDefault="003642E9" w:rsidP="00C96123">
            <w:pPr>
              <w:widowControl/>
              <w:autoSpaceDE/>
              <w:autoSpaceDN/>
              <w:adjustRightInd/>
              <w:rPr>
                <w:rFonts w:ascii="Myriad Pro" w:hAnsi="Myriad Pro" w:cs="Tahoma"/>
                <w:lang w:val="en-GB"/>
              </w:rPr>
            </w:pPr>
          </w:p>
          <w:p w14:paraId="0AABD38A" w14:textId="77777777" w:rsidR="003642E9" w:rsidRPr="001B7AD1" w:rsidRDefault="003642E9" w:rsidP="00C96123">
            <w:pPr>
              <w:widowControl/>
              <w:autoSpaceDE/>
              <w:autoSpaceDN/>
              <w:adjustRightInd/>
              <w:rPr>
                <w:rFonts w:ascii="Myriad Pro" w:hAnsi="Myriad Pro" w:cs="Tahoma"/>
                <w:lang w:val="en-GB"/>
              </w:rPr>
            </w:pPr>
          </w:p>
        </w:tc>
      </w:tr>
      <w:tr w:rsidR="003642E9" w:rsidRPr="001B7AD1" w14:paraId="30809585" w14:textId="77777777" w:rsidTr="003642E9">
        <w:trPr>
          <w:trHeight w:val="1106"/>
        </w:trPr>
        <w:tc>
          <w:tcPr>
            <w:tcW w:w="460" w:type="pct"/>
          </w:tcPr>
          <w:p w14:paraId="139F22BF"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 xml:space="preserve">M - </w:t>
            </w:r>
          </w:p>
        </w:tc>
        <w:tc>
          <w:tcPr>
            <w:tcW w:w="4540" w:type="pct"/>
          </w:tcPr>
          <w:p w14:paraId="5C37B9AA" w14:textId="77777777" w:rsidR="003642E9" w:rsidRPr="001B7AD1" w:rsidRDefault="003642E9" w:rsidP="00C96123">
            <w:pPr>
              <w:widowControl/>
              <w:autoSpaceDE/>
              <w:autoSpaceDN/>
              <w:adjustRightInd/>
              <w:rPr>
                <w:rFonts w:ascii="Myriad Pro" w:hAnsi="Myriad Pro" w:cs="Tahoma"/>
                <w:lang w:val="en-GB"/>
              </w:rPr>
            </w:pPr>
          </w:p>
          <w:p w14:paraId="3CDF0E6C" w14:textId="44E17DC4" w:rsidR="003642E9" w:rsidRPr="001B7AD1" w:rsidRDefault="003642E9" w:rsidP="00C96123">
            <w:pPr>
              <w:widowControl/>
              <w:autoSpaceDE/>
              <w:autoSpaceDN/>
              <w:adjustRightInd/>
              <w:rPr>
                <w:rFonts w:ascii="Myriad Pro" w:hAnsi="Myriad Pro" w:cs="Tahoma"/>
                <w:lang w:val="en-GB"/>
              </w:rPr>
            </w:pPr>
          </w:p>
          <w:p w14:paraId="54392D02" w14:textId="77777777" w:rsidR="003642E9" w:rsidRPr="001B7AD1" w:rsidRDefault="003642E9" w:rsidP="00C96123">
            <w:pPr>
              <w:widowControl/>
              <w:autoSpaceDE/>
              <w:autoSpaceDN/>
              <w:adjustRightInd/>
              <w:rPr>
                <w:rFonts w:ascii="Myriad Pro" w:hAnsi="Myriad Pro" w:cs="Tahoma"/>
                <w:lang w:val="en-GB"/>
              </w:rPr>
            </w:pPr>
          </w:p>
        </w:tc>
      </w:tr>
      <w:tr w:rsidR="003642E9" w:rsidRPr="001B7AD1" w14:paraId="4FED5B63" w14:textId="77777777" w:rsidTr="003642E9">
        <w:trPr>
          <w:trHeight w:val="1106"/>
        </w:trPr>
        <w:tc>
          <w:tcPr>
            <w:tcW w:w="460" w:type="pct"/>
          </w:tcPr>
          <w:p w14:paraId="4FF4E974"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I –</w:t>
            </w:r>
          </w:p>
          <w:p w14:paraId="01ACF4B1" w14:textId="77777777" w:rsidR="003642E9" w:rsidRPr="001B7AD1" w:rsidRDefault="003642E9" w:rsidP="00C96123">
            <w:pPr>
              <w:widowControl/>
              <w:autoSpaceDE/>
              <w:autoSpaceDN/>
              <w:adjustRightInd/>
              <w:rPr>
                <w:rFonts w:ascii="Myriad Pro" w:hAnsi="Myriad Pro" w:cs="Tahoma"/>
                <w:color w:val="1B78C8"/>
                <w:lang w:val="en-GB"/>
              </w:rPr>
            </w:pPr>
          </w:p>
          <w:p w14:paraId="6333CCD7" w14:textId="77777777" w:rsidR="003642E9" w:rsidRPr="001B7AD1" w:rsidRDefault="003642E9" w:rsidP="00C96123">
            <w:pPr>
              <w:widowControl/>
              <w:autoSpaceDE/>
              <w:autoSpaceDN/>
              <w:adjustRightInd/>
              <w:rPr>
                <w:rFonts w:ascii="Myriad Pro" w:hAnsi="Myriad Pro" w:cs="Tahoma"/>
                <w:color w:val="1B78C8"/>
                <w:lang w:val="en-GB"/>
              </w:rPr>
            </w:pPr>
          </w:p>
          <w:p w14:paraId="55464A32" w14:textId="77777777" w:rsidR="003642E9" w:rsidRPr="001B7AD1" w:rsidRDefault="003642E9" w:rsidP="00C96123">
            <w:pPr>
              <w:widowControl/>
              <w:autoSpaceDE/>
              <w:autoSpaceDN/>
              <w:adjustRightInd/>
              <w:rPr>
                <w:rFonts w:ascii="Myriad Pro" w:hAnsi="Myriad Pro" w:cs="Tahoma"/>
                <w:color w:val="1B78C8"/>
                <w:lang w:val="en-GB"/>
              </w:rPr>
            </w:pPr>
          </w:p>
          <w:p w14:paraId="049934D6" w14:textId="77777777" w:rsidR="003642E9" w:rsidRPr="001B7AD1" w:rsidRDefault="003642E9" w:rsidP="00C96123">
            <w:pPr>
              <w:widowControl/>
              <w:autoSpaceDE/>
              <w:autoSpaceDN/>
              <w:adjustRightInd/>
              <w:rPr>
                <w:rFonts w:ascii="Myriad Pro" w:hAnsi="Myriad Pro" w:cs="Tahoma"/>
                <w:color w:val="1B78C8"/>
                <w:lang w:val="en-GB"/>
              </w:rPr>
            </w:pPr>
          </w:p>
        </w:tc>
        <w:tc>
          <w:tcPr>
            <w:tcW w:w="4540" w:type="pct"/>
          </w:tcPr>
          <w:p w14:paraId="048CB2F6" w14:textId="77777777" w:rsidR="003642E9" w:rsidRPr="001B7AD1" w:rsidRDefault="003642E9" w:rsidP="00C96123">
            <w:pPr>
              <w:widowControl/>
              <w:autoSpaceDE/>
              <w:autoSpaceDN/>
              <w:adjustRightInd/>
              <w:rPr>
                <w:rFonts w:ascii="Myriad Pro" w:hAnsi="Myriad Pro" w:cs="Tahoma"/>
                <w:lang w:val="en-GB"/>
              </w:rPr>
            </w:pPr>
          </w:p>
          <w:p w14:paraId="1709040E" w14:textId="77777777" w:rsidR="003642E9" w:rsidRPr="001B7AD1" w:rsidRDefault="003642E9" w:rsidP="00C96123">
            <w:pPr>
              <w:widowControl/>
              <w:autoSpaceDE/>
              <w:autoSpaceDN/>
              <w:adjustRightInd/>
              <w:rPr>
                <w:rFonts w:ascii="Myriad Pro" w:hAnsi="Myriad Pro" w:cs="Tahoma"/>
                <w:lang w:val="en-GB"/>
              </w:rPr>
            </w:pPr>
          </w:p>
        </w:tc>
      </w:tr>
      <w:tr w:rsidR="003642E9" w:rsidRPr="001B7AD1" w14:paraId="04D4E18A" w14:textId="77777777" w:rsidTr="003642E9">
        <w:trPr>
          <w:trHeight w:val="1106"/>
        </w:trPr>
        <w:tc>
          <w:tcPr>
            <w:tcW w:w="460" w:type="pct"/>
          </w:tcPr>
          <w:p w14:paraId="5FD7B7AF"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T-</w:t>
            </w:r>
          </w:p>
          <w:p w14:paraId="71AEA2CB" w14:textId="77777777" w:rsidR="003642E9" w:rsidRPr="001B7AD1" w:rsidRDefault="003642E9" w:rsidP="00C96123">
            <w:pPr>
              <w:widowControl/>
              <w:autoSpaceDE/>
              <w:autoSpaceDN/>
              <w:adjustRightInd/>
              <w:rPr>
                <w:rFonts w:ascii="Myriad Pro" w:hAnsi="Myriad Pro" w:cs="Tahoma"/>
                <w:color w:val="1B78C8"/>
                <w:lang w:val="en-GB"/>
              </w:rPr>
            </w:pPr>
          </w:p>
          <w:p w14:paraId="53A82701" w14:textId="77777777" w:rsidR="003642E9" w:rsidRPr="001B7AD1" w:rsidRDefault="003642E9" w:rsidP="00C96123">
            <w:pPr>
              <w:widowControl/>
              <w:autoSpaceDE/>
              <w:autoSpaceDN/>
              <w:adjustRightInd/>
              <w:rPr>
                <w:rFonts w:ascii="Myriad Pro" w:hAnsi="Myriad Pro" w:cs="Tahoma"/>
                <w:color w:val="1B78C8"/>
                <w:lang w:val="en-GB"/>
              </w:rPr>
            </w:pPr>
          </w:p>
          <w:p w14:paraId="74ED2282" w14:textId="77777777" w:rsidR="003642E9" w:rsidRPr="001B7AD1" w:rsidRDefault="003642E9" w:rsidP="00C96123">
            <w:pPr>
              <w:widowControl/>
              <w:autoSpaceDE/>
              <w:autoSpaceDN/>
              <w:adjustRightInd/>
              <w:rPr>
                <w:rFonts w:ascii="Myriad Pro" w:hAnsi="Myriad Pro" w:cs="Tahoma"/>
                <w:color w:val="1B78C8"/>
                <w:lang w:val="en-GB"/>
              </w:rPr>
            </w:pPr>
          </w:p>
        </w:tc>
        <w:tc>
          <w:tcPr>
            <w:tcW w:w="4540" w:type="pct"/>
          </w:tcPr>
          <w:p w14:paraId="4851CA90" w14:textId="77777777" w:rsidR="003642E9" w:rsidRPr="001B7AD1" w:rsidRDefault="003642E9" w:rsidP="00C96123">
            <w:pPr>
              <w:widowControl/>
              <w:autoSpaceDE/>
              <w:autoSpaceDN/>
              <w:adjustRightInd/>
              <w:rPr>
                <w:rFonts w:ascii="Myriad Pro" w:hAnsi="Myriad Pro" w:cs="Tahoma"/>
                <w:lang w:val="en-GB"/>
              </w:rPr>
            </w:pPr>
          </w:p>
        </w:tc>
      </w:tr>
      <w:tr w:rsidR="003642E9" w:rsidRPr="001B7AD1" w14:paraId="5418802A" w14:textId="77777777" w:rsidTr="003642E9">
        <w:trPr>
          <w:trHeight w:val="1106"/>
        </w:trPr>
        <w:tc>
          <w:tcPr>
            <w:tcW w:w="460" w:type="pct"/>
          </w:tcPr>
          <w:p w14:paraId="75DD1BD5" w14:textId="77777777" w:rsidR="003642E9" w:rsidRPr="001B7AD1" w:rsidRDefault="003642E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H-</w:t>
            </w:r>
          </w:p>
          <w:p w14:paraId="3E81BD21" w14:textId="77777777" w:rsidR="003642E9" w:rsidRPr="001B7AD1" w:rsidRDefault="003642E9" w:rsidP="00C96123">
            <w:pPr>
              <w:widowControl/>
              <w:autoSpaceDE/>
              <w:autoSpaceDN/>
              <w:adjustRightInd/>
              <w:rPr>
                <w:rFonts w:ascii="Myriad Pro" w:hAnsi="Myriad Pro" w:cs="Tahoma"/>
                <w:color w:val="1B78C8"/>
                <w:lang w:val="en-GB"/>
              </w:rPr>
            </w:pPr>
          </w:p>
          <w:p w14:paraId="1241737B" w14:textId="77777777" w:rsidR="003642E9" w:rsidRPr="001B7AD1" w:rsidRDefault="003642E9" w:rsidP="00C96123">
            <w:pPr>
              <w:widowControl/>
              <w:autoSpaceDE/>
              <w:autoSpaceDN/>
              <w:adjustRightInd/>
              <w:rPr>
                <w:rFonts w:ascii="Myriad Pro" w:hAnsi="Myriad Pro" w:cs="Tahoma"/>
                <w:color w:val="1B78C8"/>
                <w:lang w:val="en-GB"/>
              </w:rPr>
            </w:pPr>
          </w:p>
          <w:p w14:paraId="73F7FD03" w14:textId="77777777" w:rsidR="003642E9" w:rsidRPr="001B7AD1" w:rsidRDefault="003642E9" w:rsidP="00C96123">
            <w:pPr>
              <w:widowControl/>
              <w:autoSpaceDE/>
              <w:autoSpaceDN/>
              <w:adjustRightInd/>
              <w:rPr>
                <w:rFonts w:ascii="Myriad Pro" w:hAnsi="Myriad Pro" w:cs="Tahoma"/>
                <w:color w:val="1B78C8"/>
                <w:lang w:val="en-GB"/>
              </w:rPr>
            </w:pPr>
          </w:p>
        </w:tc>
        <w:tc>
          <w:tcPr>
            <w:tcW w:w="4540" w:type="pct"/>
          </w:tcPr>
          <w:p w14:paraId="0BB2594C" w14:textId="77777777" w:rsidR="003642E9" w:rsidRPr="001B7AD1" w:rsidRDefault="003642E9" w:rsidP="00C96123">
            <w:pPr>
              <w:widowControl/>
              <w:autoSpaceDE/>
              <w:autoSpaceDN/>
              <w:adjustRightInd/>
              <w:rPr>
                <w:rFonts w:ascii="Myriad Pro" w:hAnsi="Myriad Pro" w:cs="Tahoma"/>
                <w:lang w:val="en-GB"/>
              </w:rPr>
            </w:pPr>
          </w:p>
        </w:tc>
      </w:tr>
    </w:tbl>
    <w:p w14:paraId="4AF9B701" w14:textId="77777777" w:rsidR="003642E9" w:rsidRPr="001B7AD1" w:rsidRDefault="003642E9" w:rsidP="003642E9">
      <w:pPr>
        <w:pStyle w:val="BodyText"/>
      </w:pPr>
    </w:p>
    <w:p w14:paraId="62B86E1F" w14:textId="77777777" w:rsidR="003642E9" w:rsidRPr="001B7AD1" w:rsidRDefault="003642E9" w:rsidP="003642E9">
      <w:pPr>
        <w:pStyle w:val="Heading1"/>
        <w:spacing w:before="0" w:after="0"/>
      </w:pPr>
    </w:p>
    <w:p w14:paraId="67D29742" w14:textId="4651DCC5" w:rsidR="003642E9" w:rsidRPr="001B7AD1" w:rsidRDefault="003642E9" w:rsidP="003642E9">
      <w:pPr>
        <w:pStyle w:val="Heading1"/>
        <w:spacing w:before="0" w:after="0"/>
      </w:pPr>
      <w:bookmarkStart w:id="14" w:name="_Toc54781588"/>
      <w:r w:rsidRPr="001B7AD1">
        <w:t xml:space="preserve">Session 2_SBAR and </w:t>
      </w:r>
      <w:proofErr w:type="spellStart"/>
      <w:r w:rsidRPr="001B7AD1">
        <w:t>Maudsley</w:t>
      </w:r>
      <w:bookmarkEnd w:id="14"/>
      <w:proofErr w:type="spellEnd"/>
    </w:p>
    <w:p w14:paraId="24DAE9E0" w14:textId="774ED099" w:rsidR="007351CA" w:rsidRPr="001B7AD1" w:rsidRDefault="007351CA" w:rsidP="007351CA">
      <w:pPr>
        <w:pStyle w:val="BodyText"/>
        <w:rPr>
          <w:lang w:val="en-GB"/>
        </w:rPr>
      </w:pPr>
    </w:p>
    <w:p w14:paraId="07E5E73B" w14:textId="2FE2BDE4" w:rsidR="003642E9" w:rsidRPr="001B7AD1" w:rsidRDefault="003642E9" w:rsidP="00BB59B8">
      <w:pPr>
        <w:pStyle w:val="BodyText"/>
        <w:numPr>
          <w:ilvl w:val="0"/>
          <w:numId w:val="27"/>
        </w:numPr>
        <w:rPr>
          <w:lang w:val="en-GB"/>
        </w:rPr>
      </w:pPr>
      <w:r w:rsidRPr="001B7AD1">
        <w:rPr>
          <w:lang w:val="en-GB"/>
        </w:rPr>
        <w:t>Using a standardised communication structure minimised clinical error and improves commun</w:t>
      </w:r>
      <w:r w:rsidR="00BB59B8" w:rsidRPr="001B7AD1">
        <w:rPr>
          <w:lang w:val="en-GB"/>
        </w:rPr>
        <w:t>i</w:t>
      </w:r>
      <w:r w:rsidRPr="001B7AD1">
        <w:rPr>
          <w:lang w:val="en-GB"/>
        </w:rPr>
        <w:t>c</w:t>
      </w:r>
      <w:r w:rsidR="00BB59B8" w:rsidRPr="001B7AD1">
        <w:rPr>
          <w:lang w:val="en-GB"/>
        </w:rPr>
        <w:t>a</w:t>
      </w:r>
      <w:r w:rsidRPr="001B7AD1">
        <w:rPr>
          <w:lang w:val="en-GB"/>
        </w:rPr>
        <w:t>tion</w:t>
      </w:r>
    </w:p>
    <w:p w14:paraId="289B983D" w14:textId="4A75A6E1" w:rsidR="00BB59B8" w:rsidRPr="001B7AD1" w:rsidRDefault="00BB59B8" w:rsidP="00BB59B8">
      <w:pPr>
        <w:pStyle w:val="BodyText"/>
        <w:numPr>
          <w:ilvl w:val="0"/>
          <w:numId w:val="27"/>
        </w:numPr>
        <w:rPr>
          <w:lang w:val="en-GB"/>
        </w:rPr>
      </w:pPr>
      <w:r w:rsidRPr="001B7AD1">
        <w:rPr>
          <w:lang w:val="en-GB"/>
        </w:rPr>
        <w:t>For general clinical information we use SBAR</w:t>
      </w:r>
    </w:p>
    <w:p w14:paraId="1E8FECFE" w14:textId="7F027655" w:rsidR="00BB59B8" w:rsidRPr="001B7AD1" w:rsidRDefault="00BB59B8" w:rsidP="00BB59B8">
      <w:pPr>
        <w:pStyle w:val="BodyText"/>
        <w:numPr>
          <w:ilvl w:val="0"/>
          <w:numId w:val="27"/>
        </w:numPr>
        <w:rPr>
          <w:lang w:val="en-GB"/>
        </w:rPr>
      </w:pPr>
      <w:r w:rsidRPr="001B7AD1">
        <w:rPr>
          <w:lang w:val="en-GB"/>
        </w:rPr>
        <w:t xml:space="preserve">For mental health mental state, it’s the </w:t>
      </w:r>
      <w:proofErr w:type="spellStart"/>
      <w:r w:rsidRPr="001B7AD1">
        <w:rPr>
          <w:lang w:val="en-GB"/>
        </w:rPr>
        <w:t>Maudsley</w:t>
      </w:r>
      <w:proofErr w:type="spellEnd"/>
      <w:r w:rsidRPr="001B7AD1">
        <w:rPr>
          <w:lang w:val="en-GB"/>
        </w:rPr>
        <w:t xml:space="preserve"> structure</w:t>
      </w:r>
    </w:p>
    <w:p w14:paraId="1C829D7B" w14:textId="387D7DE3" w:rsidR="00BB59B8" w:rsidRPr="001B7AD1" w:rsidRDefault="00BB59B8" w:rsidP="00BB59B8">
      <w:pPr>
        <w:pStyle w:val="BodyText"/>
        <w:rPr>
          <w:lang w:val="en-GB"/>
        </w:rPr>
      </w:pPr>
    </w:p>
    <w:p w14:paraId="40056612" w14:textId="2AEE7AB9" w:rsidR="00BB59B8" w:rsidRPr="001B7AD1" w:rsidRDefault="00BB59B8" w:rsidP="00BB59B8">
      <w:pPr>
        <w:pStyle w:val="ALSGHeading2"/>
        <w:rPr>
          <w:lang w:val="en-GB"/>
        </w:rPr>
      </w:pPr>
      <w:bookmarkStart w:id="15" w:name="_Toc54781112"/>
      <w:bookmarkStart w:id="16" w:name="_Toc54781589"/>
      <w:r w:rsidRPr="001B7AD1">
        <w:rPr>
          <w:lang w:val="en-GB"/>
        </w:rPr>
        <w:t>SBAR</w:t>
      </w:r>
      <w:bookmarkEnd w:id="15"/>
      <w:bookmarkEnd w:id="16"/>
    </w:p>
    <w:tbl>
      <w:tblPr>
        <w:tblStyle w:val="TableGrid"/>
        <w:tblW w:w="0" w:type="auto"/>
        <w:tblLook w:val="04A0" w:firstRow="1" w:lastRow="0" w:firstColumn="1" w:lastColumn="0" w:noHBand="0" w:noVBand="1"/>
      </w:tblPr>
      <w:tblGrid>
        <w:gridCol w:w="3117"/>
        <w:gridCol w:w="7645"/>
      </w:tblGrid>
      <w:tr w:rsidR="00BB59B8" w:rsidRPr="001B7AD1" w14:paraId="7E3E311D" w14:textId="77777777" w:rsidTr="00BB59B8">
        <w:tc>
          <w:tcPr>
            <w:tcW w:w="3117" w:type="dxa"/>
          </w:tcPr>
          <w:p w14:paraId="410B0D9D" w14:textId="77777777" w:rsidR="00BB59B8" w:rsidRPr="001B7AD1" w:rsidRDefault="00BB59B8" w:rsidP="00BB59B8">
            <w:pPr>
              <w:pStyle w:val="BodyText"/>
              <w:rPr>
                <w:lang w:val="en-GB"/>
              </w:rPr>
            </w:pPr>
            <w:r w:rsidRPr="001B7AD1">
              <w:rPr>
                <w:b/>
                <w:color w:val="1978FA"/>
                <w:sz w:val="28"/>
                <w:lang w:val="en-GB"/>
              </w:rPr>
              <w:t>S</w:t>
            </w:r>
            <w:r w:rsidRPr="001B7AD1">
              <w:rPr>
                <w:lang w:val="en-GB"/>
              </w:rPr>
              <w:t>ituation</w:t>
            </w:r>
          </w:p>
          <w:p w14:paraId="32EAEB12" w14:textId="77777777" w:rsidR="00BB59B8" w:rsidRPr="001B7AD1" w:rsidRDefault="00BB59B8" w:rsidP="00BB59B8">
            <w:pPr>
              <w:pStyle w:val="BodyText"/>
              <w:rPr>
                <w:lang w:val="en-GB"/>
              </w:rPr>
            </w:pPr>
          </w:p>
        </w:tc>
        <w:tc>
          <w:tcPr>
            <w:tcW w:w="7645" w:type="dxa"/>
          </w:tcPr>
          <w:p w14:paraId="75D7FF18" w14:textId="77777777" w:rsidR="00BB59B8" w:rsidRPr="001B7AD1" w:rsidRDefault="00BB59B8" w:rsidP="00BB59B8">
            <w:pPr>
              <w:pStyle w:val="BodyText"/>
              <w:rPr>
                <w:lang w:val="en-GB"/>
              </w:rPr>
            </w:pPr>
          </w:p>
          <w:p w14:paraId="6738898E" w14:textId="77777777" w:rsidR="00BB59B8" w:rsidRPr="001B7AD1" w:rsidRDefault="00BB59B8" w:rsidP="00BB59B8">
            <w:pPr>
              <w:pStyle w:val="BodyText"/>
              <w:rPr>
                <w:lang w:val="en-GB"/>
              </w:rPr>
            </w:pPr>
          </w:p>
          <w:p w14:paraId="7948F078" w14:textId="136A11C6" w:rsidR="00BB59B8" w:rsidRPr="001B7AD1" w:rsidRDefault="00BB59B8" w:rsidP="00BB59B8">
            <w:pPr>
              <w:pStyle w:val="BodyText"/>
              <w:rPr>
                <w:lang w:val="en-GB"/>
              </w:rPr>
            </w:pPr>
          </w:p>
        </w:tc>
      </w:tr>
      <w:tr w:rsidR="00BB59B8" w:rsidRPr="001B7AD1" w14:paraId="4F7968A2" w14:textId="77777777" w:rsidTr="00BB59B8">
        <w:tc>
          <w:tcPr>
            <w:tcW w:w="3117" w:type="dxa"/>
          </w:tcPr>
          <w:p w14:paraId="1D89BD4F" w14:textId="77777777" w:rsidR="00BB59B8" w:rsidRPr="001B7AD1" w:rsidRDefault="00BB59B8" w:rsidP="00BB59B8">
            <w:pPr>
              <w:pStyle w:val="BodyText"/>
              <w:rPr>
                <w:lang w:val="en-GB"/>
              </w:rPr>
            </w:pPr>
            <w:r w:rsidRPr="001B7AD1">
              <w:rPr>
                <w:b/>
                <w:color w:val="1978FA"/>
                <w:sz w:val="28"/>
                <w:lang w:val="en-GB"/>
              </w:rPr>
              <w:t>B</w:t>
            </w:r>
            <w:r w:rsidRPr="001B7AD1">
              <w:rPr>
                <w:lang w:val="en-GB"/>
              </w:rPr>
              <w:t>ackground</w:t>
            </w:r>
          </w:p>
          <w:p w14:paraId="32EF19C0" w14:textId="77777777" w:rsidR="00BB59B8" w:rsidRPr="001B7AD1" w:rsidRDefault="00BB59B8" w:rsidP="00BB59B8">
            <w:pPr>
              <w:pStyle w:val="BodyText"/>
              <w:rPr>
                <w:lang w:val="en-GB"/>
              </w:rPr>
            </w:pPr>
          </w:p>
        </w:tc>
        <w:tc>
          <w:tcPr>
            <w:tcW w:w="7645" w:type="dxa"/>
          </w:tcPr>
          <w:p w14:paraId="3F844D06" w14:textId="77777777" w:rsidR="00BB59B8" w:rsidRPr="001B7AD1" w:rsidRDefault="00BB59B8" w:rsidP="00BB59B8">
            <w:pPr>
              <w:pStyle w:val="BodyText"/>
              <w:rPr>
                <w:lang w:val="en-GB"/>
              </w:rPr>
            </w:pPr>
          </w:p>
          <w:p w14:paraId="679737A2" w14:textId="77777777" w:rsidR="00BB59B8" w:rsidRPr="001B7AD1" w:rsidRDefault="00BB59B8" w:rsidP="00BB59B8">
            <w:pPr>
              <w:pStyle w:val="BodyText"/>
              <w:rPr>
                <w:lang w:val="en-GB"/>
              </w:rPr>
            </w:pPr>
          </w:p>
          <w:p w14:paraId="19BBAA1A" w14:textId="50304A17" w:rsidR="00BB59B8" w:rsidRPr="001B7AD1" w:rsidRDefault="00BB59B8" w:rsidP="00BB59B8">
            <w:pPr>
              <w:pStyle w:val="BodyText"/>
              <w:rPr>
                <w:lang w:val="en-GB"/>
              </w:rPr>
            </w:pPr>
          </w:p>
        </w:tc>
      </w:tr>
      <w:tr w:rsidR="00BB59B8" w:rsidRPr="001B7AD1" w14:paraId="0EA5B752" w14:textId="77777777" w:rsidTr="00BB59B8">
        <w:tc>
          <w:tcPr>
            <w:tcW w:w="3117" w:type="dxa"/>
          </w:tcPr>
          <w:p w14:paraId="095C1390" w14:textId="77777777" w:rsidR="00BB59B8" w:rsidRPr="001B7AD1" w:rsidRDefault="00BB59B8" w:rsidP="00BB59B8">
            <w:pPr>
              <w:pStyle w:val="BodyText"/>
              <w:rPr>
                <w:lang w:val="en-GB"/>
              </w:rPr>
            </w:pPr>
            <w:r w:rsidRPr="001B7AD1">
              <w:rPr>
                <w:b/>
                <w:color w:val="1978FA"/>
                <w:sz w:val="28"/>
                <w:lang w:val="en-GB"/>
              </w:rPr>
              <w:t>A</w:t>
            </w:r>
            <w:r w:rsidRPr="001B7AD1">
              <w:rPr>
                <w:lang w:val="en-GB"/>
              </w:rPr>
              <w:t>ssessment</w:t>
            </w:r>
          </w:p>
          <w:p w14:paraId="7FAFE9BC" w14:textId="77777777" w:rsidR="00BB59B8" w:rsidRPr="001B7AD1" w:rsidRDefault="00BB59B8" w:rsidP="00BB59B8">
            <w:pPr>
              <w:pStyle w:val="BodyText"/>
              <w:rPr>
                <w:lang w:val="en-GB"/>
              </w:rPr>
            </w:pPr>
          </w:p>
        </w:tc>
        <w:tc>
          <w:tcPr>
            <w:tcW w:w="7645" w:type="dxa"/>
          </w:tcPr>
          <w:p w14:paraId="3F57134D" w14:textId="77777777" w:rsidR="00BB59B8" w:rsidRPr="001B7AD1" w:rsidRDefault="00BB59B8" w:rsidP="00BB59B8">
            <w:pPr>
              <w:pStyle w:val="BodyText"/>
              <w:rPr>
                <w:lang w:val="en-GB"/>
              </w:rPr>
            </w:pPr>
          </w:p>
          <w:p w14:paraId="0E16FDDE" w14:textId="77777777" w:rsidR="00BB59B8" w:rsidRPr="001B7AD1" w:rsidRDefault="00BB59B8" w:rsidP="00BB59B8">
            <w:pPr>
              <w:pStyle w:val="BodyText"/>
              <w:rPr>
                <w:lang w:val="en-GB"/>
              </w:rPr>
            </w:pPr>
          </w:p>
          <w:p w14:paraId="1AA6DE2A" w14:textId="03166B17" w:rsidR="00BB59B8" w:rsidRPr="001B7AD1" w:rsidRDefault="00BB59B8" w:rsidP="00BB59B8">
            <w:pPr>
              <w:pStyle w:val="BodyText"/>
              <w:rPr>
                <w:lang w:val="en-GB"/>
              </w:rPr>
            </w:pPr>
          </w:p>
        </w:tc>
      </w:tr>
      <w:tr w:rsidR="00BB59B8" w:rsidRPr="001B7AD1" w14:paraId="50FE058F" w14:textId="77777777" w:rsidTr="00BB59B8">
        <w:tc>
          <w:tcPr>
            <w:tcW w:w="3117" w:type="dxa"/>
          </w:tcPr>
          <w:p w14:paraId="04B93E2A" w14:textId="77777777" w:rsidR="00BB59B8" w:rsidRPr="001B7AD1" w:rsidRDefault="00BB59B8" w:rsidP="00BB59B8">
            <w:pPr>
              <w:pStyle w:val="BodyText"/>
              <w:rPr>
                <w:lang w:val="en-GB"/>
              </w:rPr>
            </w:pPr>
            <w:r w:rsidRPr="001B7AD1">
              <w:rPr>
                <w:b/>
                <w:color w:val="1978FA"/>
                <w:sz w:val="28"/>
                <w:lang w:val="en-GB"/>
              </w:rPr>
              <w:t>R</w:t>
            </w:r>
            <w:r w:rsidRPr="001B7AD1">
              <w:rPr>
                <w:lang w:val="en-GB"/>
              </w:rPr>
              <w:t>ecommendation</w:t>
            </w:r>
          </w:p>
          <w:p w14:paraId="067671E6" w14:textId="77777777" w:rsidR="00BB59B8" w:rsidRPr="001B7AD1" w:rsidRDefault="00BB59B8" w:rsidP="00BB59B8">
            <w:pPr>
              <w:pStyle w:val="BodyText"/>
              <w:rPr>
                <w:lang w:val="en-GB"/>
              </w:rPr>
            </w:pPr>
          </w:p>
        </w:tc>
        <w:tc>
          <w:tcPr>
            <w:tcW w:w="7645" w:type="dxa"/>
          </w:tcPr>
          <w:p w14:paraId="350AE721" w14:textId="77777777" w:rsidR="00BB59B8" w:rsidRPr="001B7AD1" w:rsidRDefault="00BB59B8" w:rsidP="00BB59B8">
            <w:pPr>
              <w:pStyle w:val="BodyText"/>
              <w:rPr>
                <w:lang w:val="en-GB"/>
              </w:rPr>
            </w:pPr>
          </w:p>
          <w:p w14:paraId="69D61196" w14:textId="77777777" w:rsidR="00BB59B8" w:rsidRPr="001B7AD1" w:rsidRDefault="00BB59B8" w:rsidP="00BB59B8">
            <w:pPr>
              <w:pStyle w:val="BodyText"/>
              <w:rPr>
                <w:lang w:val="en-GB"/>
              </w:rPr>
            </w:pPr>
          </w:p>
          <w:p w14:paraId="08FC455F" w14:textId="13ACDE3A" w:rsidR="00BB59B8" w:rsidRPr="001B7AD1" w:rsidRDefault="00BB59B8" w:rsidP="00BB59B8">
            <w:pPr>
              <w:pStyle w:val="BodyText"/>
              <w:rPr>
                <w:lang w:val="en-GB"/>
              </w:rPr>
            </w:pPr>
          </w:p>
        </w:tc>
      </w:tr>
    </w:tbl>
    <w:p w14:paraId="37CB8D81" w14:textId="77777777" w:rsidR="00BB59B8" w:rsidRPr="001B7AD1" w:rsidRDefault="00BB59B8" w:rsidP="00BB59B8">
      <w:pPr>
        <w:pStyle w:val="BodyText"/>
        <w:rPr>
          <w:lang w:val="en-GB"/>
        </w:rPr>
      </w:pPr>
    </w:p>
    <w:p w14:paraId="2B9F2A22" w14:textId="0D2890CD" w:rsidR="00BB59B8" w:rsidRPr="001B7AD1" w:rsidRDefault="00BB59B8" w:rsidP="00BB59B8">
      <w:pPr>
        <w:pStyle w:val="ALSGHeading2"/>
        <w:rPr>
          <w:lang w:val="en-GB"/>
        </w:rPr>
      </w:pPr>
      <w:bookmarkStart w:id="17" w:name="_Toc54781113"/>
      <w:bookmarkStart w:id="18" w:name="_Toc54781590"/>
      <w:proofErr w:type="spellStart"/>
      <w:r w:rsidRPr="001B7AD1">
        <w:rPr>
          <w:lang w:val="en-GB"/>
        </w:rPr>
        <w:t>Maudsley</w:t>
      </w:r>
      <w:proofErr w:type="spellEnd"/>
      <w:r w:rsidRPr="001B7AD1">
        <w:rPr>
          <w:lang w:val="en-GB"/>
        </w:rPr>
        <w:t xml:space="preserve"> structure</w:t>
      </w:r>
      <w:bookmarkEnd w:id="17"/>
      <w:bookmarkEnd w:id="18"/>
    </w:p>
    <w:tbl>
      <w:tblPr>
        <w:tblStyle w:val="TableGrid"/>
        <w:tblW w:w="0" w:type="auto"/>
        <w:tblLook w:val="04A0" w:firstRow="1" w:lastRow="0" w:firstColumn="1" w:lastColumn="0" w:noHBand="0" w:noVBand="1"/>
      </w:tblPr>
      <w:tblGrid>
        <w:gridCol w:w="3114"/>
        <w:gridCol w:w="7648"/>
      </w:tblGrid>
      <w:tr w:rsidR="00BB59B8" w:rsidRPr="001B7AD1" w14:paraId="3BE167DE" w14:textId="77777777" w:rsidTr="00BB59B8">
        <w:tc>
          <w:tcPr>
            <w:tcW w:w="3114" w:type="dxa"/>
          </w:tcPr>
          <w:p w14:paraId="1A33C654" w14:textId="46897DA1" w:rsidR="00BB59B8" w:rsidRPr="001B7AD1" w:rsidRDefault="00BB59B8" w:rsidP="00BB59B8">
            <w:pPr>
              <w:pStyle w:val="BodyText"/>
              <w:spacing w:line="600" w:lineRule="auto"/>
              <w:rPr>
                <w:lang w:val="en-GB"/>
              </w:rPr>
            </w:pPr>
            <w:r w:rsidRPr="001B7AD1">
              <w:rPr>
                <w:lang w:val="en-GB"/>
              </w:rPr>
              <w:t>Appearance and Behaviour</w:t>
            </w:r>
          </w:p>
        </w:tc>
        <w:tc>
          <w:tcPr>
            <w:tcW w:w="7648" w:type="dxa"/>
          </w:tcPr>
          <w:p w14:paraId="4F4C4434" w14:textId="77777777" w:rsidR="00BB59B8" w:rsidRPr="001B7AD1" w:rsidRDefault="00BB59B8" w:rsidP="00BB59B8">
            <w:pPr>
              <w:pStyle w:val="BodyText"/>
              <w:spacing w:line="600" w:lineRule="auto"/>
              <w:rPr>
                <w:lang w:val="en-GB"/>
              </w:rPr>
            </w:pPr>
          </w:p>
        </w:tc>
      </w:tr>
      <w:tr w:rsidR="00BB59B8" w:rsidRPr="001B7AD1" w14:paraId="0F3E5837" w14:textId="77777777" w:rsidTr="00BB59B8">
        <w:tc>
          <w:tcPr>
            <w:tcW w:w="3114" w:type="dxa"/>
          </w:tcPr>
          <w:p w14:paraId="515A757B" w14:textId="7171BA11" w:rsidR="00BB59B8" w:rsidRPr="001B7AD1" w:rsidRDefault="00BB59B8" w:rsidP="00BB59B8">
            <w:pPr>
              <w:pStyle w:val="BodyText"/>
              <w:spacing w:line="600" w:lineRule="auto"/>
              <w:rPr>
                <w:lang w:val="en-GB"/>
              </w:rPr>
            </w:pPr>
            <w:r w:rsidRPr="001B7AD1">
              <w:rPr>
                <w:lang w:val="en-GB"/>
              </w:rPr>
              <w:t>Speech</w:t>
            </w:r>
          </w:p>
        </w:tc>
        <w:tc>
          <w:tcPr>
            <w:tcW w:w="7648" w:type="dxa"/>
          </w:tcPr>
          <w:p w14:paraId="1659D49D" w14:textId="77777777" w:rsidR="00BB59B8" w:rsidRPr="001B7AD1" w:rsidRDefault="00BB59B8" w:rsidP="00BB59B8">
            <w:pPr>
              <w:pStyle w:val="BodyText"/>
              <w:spacing w:line="600" w:lineRule="auto"/>
              <w:rPr>
                <w:lang w:val="en-GB"/>
              </w:rPr>
            </w:pPr>
          </w:p>
        </w:tc>
      </w:tr>
      <w:tr w:rsidR="00BB59B8" w:rsidRPr="001B7AD1" w14:paraId="587341B5" w14:textId="77777777" w:rsidTr="00BB59B8">
        <w:tc>
          <w:tcPr>
            <w:tcW w:w="3114" w:type="dxa"/>
          </w:tcPr>
          <w:p w14:paraId="65CAECE7" w14:textId="23DA6230" w:rsidR="00BB59B8" w:rsidRPr="001B7AD1" w:rsidRDefault="00BB59B8" w:rsidP="00BB59B8">
            <w:pPr>
              <w:pStyle w:val="BodyText"/>
              <w:spacing w:line="600" w:lineRule="auto"/>
              <w:rPr>
                <w:lang w:val="en-GB"/>
              </w:rPr>
            </w:pPr>
            <w:r w:rsidRPr="001B7AD1">
              <w:rPr>
                <w:lang w:val="en-GB"/>
              </w:rPr>
              <w:t>Mood</w:t>
            </w:r>
          </w:p>
        </w:tc>
        <w:tc>
          <w:tcPr>
            <w:tcW w:w="7648" w:type="dxa"/>
          </w:tcPr>
          <w:p w14:paraId="34EF393A" w14:textId="77777777" w:rsidR="00BB59B8" w:rsidRPr="001B7AD1" w:rsidRDefault="00BB59B8" w:rsidP="00BB59B8">
            <w:pPr>
              <w:pStyle w:val="BodyText"/>
              <w:spacing w:line="600" w:lineRule="auto"/>
              <w:rPr>
                <w:lang w:val="en-GB"/>
              </w:rPr>
            </w:pPr>
          </w:p>
        </w:tc>
      </w:tr>
      <w:tr w:rsidR="00BB59B8" w:rsidRPr="001B7AD1" w14:paraId="028E0805" w14:textId="77777777" w:rsidTr="00BB59B8">
        <w:tc>
          <w:tcPr>
            <w:tcW w:w="3114" w:type="dxa"/>
          </w:tcPr>
          <w:p w14:paraId="58AC9C36" w14:textId="74534BE5" w:rsidR="00BB59B8" w:rsidRPr="001B7AD1" w:rsidRDefault="00BB59B8" w:rsidP="00BB59B8">
            <w:pPr>
              <w:pStyle w:val="BodyText"/>
              <w:spacing w:line="600" w:lineRule="auto"/>
              <w:rPr>
                <w:lang w:val="en-GB"/>
              </w:rPr>
            </w:pPr>
            <w:r w:rsidRPr="001B7AD1">
              <w:rPr>
                <w:lang w:val="en-GB"/>
              </w:rPr>
              <w:t>Thoughts</w:t>
            </w:r>
          </w:p>
        </w:tc>
        <w:tc>
          <w:tcPr>
            <w:tcW w:w="7648" w:type="dxa"/>
          </w:tcPr>
          <w:p w14:paraId="70F1AD30" w14:textId="77777777" w:rsidR="00BB59B8" w:rsidRPr="001B7AD1" w:rsidRDefault="00BB59B8" w:rsidP="00BB59B8">
            <w:pPr>
              <w:pStyle w:val="BodyText"/>
              <w:spacing w:line="600" w:lineRule="auto"/>
              <w:rPr>
                <w:lang w:val="en-GB"/>
              </w:rPr>
            </w:pPr>
          </w:p>
        </w:tc>
      </w:tr>
      <w:tr w:rsidR="00BB59B8" w:rsidRPr="001B7AD1" w14:paraId="5D00B0B5" w14:textId="77777777" w:rsidTr="00BB59B8">
        <w:tc>
          <w:tcPr>
            <w:tcW w:w="3114" w:type="dxa"/>
          </w:tcPr>
          <w:p w14:paraId="1DD66BC7" w14:textId="649DB557" w:rsidR="00BB59B8" w:rsidRPr="001B7AD1" w:rsidRDefault="00BB59B8" w:rsidP="00BB59B8">
            <w:pPr>
              <w:pStyle w:val="BodyText"/>
              <w:spacing w:line="600" w:lineRule="auto"/>
              <w:rPr>
                <w:lang w:val="en-GB"/>
              </w:rPr>
            </w:pPr>
            <w:r w:rsidRPr="001B7AD1">
              <w:rPr>
                <w:lang w:val="en-GB"/>
              </w:rPr>
              <w:t>Perceptions</w:t>
            </w:r>
          </w:p>
        </w:tc>
        <w:tc>
          <w:tcPr>
            <w:tcW w:w="7648" w:type="dxa"/>
          </w:tcPr>
          <w:p w14:paraId="45F18178" w14:textId="77777777" w:rsidR="00BB59B8" w:rsidRPr="001B7AD1" w:rsidRDefault="00BB59B8" w:rsidP="00BB59B8">
            <w:pPr>
              <w:pStyle w:val="BodyText"/>
              <w:spacing w:line="600" w:lineRule="auto"/>
              <w:rPr>
                <w:lang w:val="en-GB"/>
              </w:rPr>
            </w:pPr>
          </w:p>
        </w:tc>
      </w:tr>
      <w:tr w:rsidR="00BB59B8" w:rsidRPr="001B7AD1" w14:paraId="2C393B42" w14:textId="77777777" w:rsidTr="00BB59B8">
        <w:tc>
          <w:tcPr>
            <w:tcW w:w="3114" w:type="dxa"/>
          </w:tcPr>
          <w:p w14:paraId="7E8800F8" w14:textId="5106DF66" w:rsidR="00BB59B8" w:rsidRPr="001B7AD1" w:rsidRDefault="00BB59B8" w:rsidP="00BB59B8">
            <w:pPr>
              <w:pStyle w:val="BodyText"/>
              <w:spacing w:line="600" w:lineRule="auto"/>
              <w:rPr>
                <w:lang w:val="en-GB"/>
              </w:rPr>
            </w:pPr>
            <w:r w:rsidRPr="001B7AD1">
              <w:rPr>
                <w:lang w:val="en-GB"/>
              </w:rPr>
              <w:t>Delusions</w:t>
            </w:r>
          </w:p>
        </w:tc>
        <w:tc>
          <w:tcPr>
            <w:tcW w:w="7648" w:type="dxa"/>
          </w:tcPr>
          <w:p w14:paraId="429A158B" w14:textId="77777777" w:rsidR="00BB59B8" w:rsidRPr="001B7AD1" w:rsidRDefault="00BB59B8" w:rsidP="00BB59B8">
            <w:pPr>
              <w:pStyle w:val="BodyText"/>
              <w:spacing w:line="600" w:lineRule="auto"/>
              <w:rPr>
                <w:lang w:val="en-GB"/>
              </w:rPr>
            </w:pPr>
          </w:p>
        </w:tc>
      </w:tr>
      <w:tr w:rsidR="00BB59B8" w:rsidRPr="001B7AD1" w14:paraId="714501F0" w14:textId="77777777" w:rsidTr="00BB59B8">
        <w:tc>
          <w:tcPr>
            <w:tcW w:w="3114" w:type="dxa"/>
          </w:tcPr>
          <w:p w14:paraId="2AA30A93" w14:textId="0F04ADAF" w:rsidR="00BB59B8" w:rsidRPr="001B7AD1" w:rsidRDefault="00BB59B8" w:rsidP="00BB59B8">
            <w:pPr>
              <w:pStyle w:val="BodyText"/>
              <w:spacing w:line="600" w:lineRule="auto"/>
              <w:rPr>
                <w:lang w:val="en-GB"/>
              </w:rPr>
            </w:pPr>
            <w:r w:rsidRPr="001B7AD1">
              <w:rPr>
                <w:lang w:val="en-GB"/>
              </w:rPr>
              <w:t>Cognition</w:t>
            </w:r>
          </w:p>
        </w:tc>
        <w:tc>
          <w:tcPr>
            <w:tcW w:w="7648" w:type="dxa"/>
          </w:tcPr>
          <w:p w14:paraId="4BD97AB3" w14:textId="77777777" w:rsidR="00BB59B8" w:rsidRPr="001B7AD1" w:rsidRDefault="00BB59B8" w:rsidP="00BB59B8">
            <w:pPr>
              <w:pStyle w:val="BodyText"/>
              <w:spacing w:line="600" w:lineRule="auto"/>
              <w:rPr>
                <w:lang w:val="en-GB"/>
              </w:rPr>
            </w:pPr>
          </w:p>
        </w:tc>
      </w:tr>
      <w:tr w:rsidR="00BB59B8" w:rsidRPr="001B7AD1" w14:paraId="73D95E31" w14:textId="77777777" w:rsidTr="00BB59B8">
        <w:tc>
          <w:tcPr>
            <w:tcW w:w="3114" w:type="dxa"/>
          </w:tcPr>
          <w:p w14:paraId="7F683704" w14:textId="636C70D6" w:rsidR="00BB59B8" w:rsidRPr="001B7AD1" w:rsidRDefault="00BB59B8" w:rsidP="00BB59B8">
            <w:pPr>
              <w:pStyle w:val="BodyText"/>
              <w:spacing w:line="600" w:lineRule="auto"/>
              <w:rPr>
                <w:lang w:val="en-GB"/>
              </w:rPr>
            </w:pPr>
            <w:r w:rsidRPr="001B7AD1">
              <w:rPr>
                <w:lang w:val="en-GB"/>
              </w:rPr>
              <w:t>Insight</w:t>
            </w:r>
          </w:p>
        </w:tc>
        <w:tc>
          <w:tcPr>
            <w:tcW w:w="7648" w:type="dxa"/>
          </w:tcPr>
          <w:p w14:paraId="5C1384C5" w14:textId="77777777" w:rsidR="00BB59B8" w:rsidRPr="001B7AD1" w:rsidRDefault="00BB59B8" w:rsidP="00BB59B8">
            <w:pPr>
              <w:pStyle w:val="BodyText"/>
              <w:spacing w:line="600" w:lineRule="auto"/>
              <w:rPr>
                <w:lang w:val="en-GB"/>
              </w:rPr>
            </w:pPr>
          </w:p>
        </w:tc>
      </w:tr>
    </w:tbl>
    <w:p w14:paraId="72B6D401" w14:textId="77777777" w:rsidR="003642E9" w:rsidRPr="001B7AD1" w:rsidRDefault="003642E9" w:rsidP="007351CA">
      <w:pPr>
        <w:pStyle w:val="BodyText"/>
        <w:rPr>
          <w:lang w:val="en-GB"/>
        </w:rPr>
      </w:pPr>
    </w:p>
    <w:p w14:paraId="010B9F90" w14:textId="77777777" w:rsidR="00BB59B8" w:rsidRPr="001B7AD1" w:rsidRDefault="00BB59B8" w:rsidP="00BB59B8">
      <w:pPr>
        <w:pStyle w:val="Heading1"/>
        <w:spacing w:before="0" w:after="0"/>
      </w:pPr>
    </w:p>
    <w:p w14:paraId="516DB1AC" w14:textId="36D7BBBA" w:rsidR="00BB59B8" w:rsidRPr="001B7AD1" w:rsidRDefault="00BB59B8" w:rsidP="00BB59B8">
      <w:pPr>
        <w:pStyle w:val="Heading1"/>
        <w:spacing w:before="0" w:after="0"/>
      </w:pPr>
      <w:bookmarkStart w:id="19" w:name="_Toc54781591"/>
      <w:r w:rsidRPr="001B7AD1">
        <w:t>Session 3_David’s case</w:t>
      </w:r>
      <w:bookmarkEnd w:id="19"/>
    </w:p>
    <w:p w14:paraId="0D49AA10" w14:textId="0E73673F" w:rsidR="00BB59B8" w:rsidRPr="001B7AD1" w:rsidRDefault="00BB59B8" w:rsidP="00BB59B8">
      <w:pPr>
        <w:pStyle w:val="ALSGHeading2"/>
        <w:rPr>
          <w:lang w:val="en-GB"/>
        </w:rPr>
      </w:pPr>
    </w:p>
    <w:p w14:paraId="6798D9BB" w14:textId="77777777" w:rsidR="00BB59B8" w:rsidRPr="001B7AD1" w:rsidRDefault="00BB59B8" w:rsidP="00BB59B8">
      <w:pPr>
        <w:pStyle w:val="BodyText"/>
      </w:pPr>
    </w:p>
    <w:tbl>
      <w:tblPr>
        <w:tblStyle w:val="TableGrid1"/>
        <w:tblW w:w="5000" w:type="pct"/>
        <w:tblBorders>
          <w:top w:val="single" w:sz="4" w:space="0" w:color="1B78C8"/>
          <w:left w:val="single" w:sz="4" w:space="0" w:color="1B78C8"/>
          <w:bottom w:val="single" w:sz="4" w:space="0" w:color="1B78C8"/>
          <w:right w:val="single" w:sz="24" w:space="0" w:color="1B78C8"/>
          <w:insideH w:val="single" w:sz="4" w:space="0" w:color="1B78C8"/>
          <w:insideV w:val="single" w:sz="2" w:space="0" w:color="1B78C8"/>
        </w:tblBorders>
        <w:tblLook w:val="04A0" w:firstRow="1" w:lastRow="0" w:firstColumn="1" w:lastColumn="0" w:noHBand="0" w:noVBand="1"/>
      </w:tblPr>
      <w:tblGrid>
        <w:gridCol w:w="3158"/>
        <w:gridCol w:w="1018"/>
        <w:gridCol w:w="2764"/>
        <w:gridCol w:w="780"/>
        <w:gridCol w:w="554"/>
        <w:gridCol w:w="2463"/>
      </w:tblGrid>
      <w:tr w:rsidR="00BB59B8" w:rsidRPr="001B7AD1" w14:paraId="73EBF63B" w14:textId="77777777" w:rsidTr="00C96123">
        <w:tc>
          <w:tcPr>
            <w:tcW w:w="3853" w:type="pct"/>
            <w:gridSpan w:val="5"/>
          </w:tcPr>
          <w:p w14:paraId="6DE5C794"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Case 1: David is 42 years old. He has been brought into the ED by paramedics and police. He appeared drowsy and confused at the scene and vomited twice. Witness accounts mention an altercation outside the bar where he was found. Medical and mental health history is unknown at this stage. He is currently aggressive and refuses to be assessed. There are concerns about alcohol withdrawal – he appears sweaty and tremulous.</w:t>
            </w:r>
          </w:p>
          <w:p w14:paraId="23266125" w14:textId="77777777" w:rsidR="00BB59B8" w:rsidRPr="001B7AD1" w:rsidRDefault="00BB59B8" w:rsidP="00C96123">
            <w:pPr>
              <w:widowControl/>
              <w:autoSpaceDE/>
              <w:autoSpaceDN/>
              <w:adjustRightInd/>
              <w:rPr>
                <w:rFonts w:ascii="Myriad Pro" w:hAnsi="Myriad Pro" w:cs="Tahoma"/>
                <w:sz w:val="22"/>
                <w:szCs w:val="22"/>
                <w:lang w:val="en-GB"/>
              </w:rPr>
            </w:pPr>
          </w:p>
        </w:tc>
        <w:tc>
          <w:tcPr>
            <w:tcW w:w="1147" w:type="pct"/>
            <w:vAlign w:val="center"/>
          </w:tcPr>
          <w:p w14:paraId="12697CF8" w14:textId="77777777" w:rsidR="00BB59B8" w:rsidRPr="001B7AD1" w:rsidRDefault="00BB59B8" w:rsidP="00C96123">
            <w:pPr>
              <w:widowControl/>
              <w:autoSpaceDE/>
              <w:autoSpaceDN/>
              <w:adjustRightInd/>
              <w:jc w:val="center"/>
              <w:rPr>
                <w:rFonts w:ascii="Myriad Pro" w:hAnsi="Myriad Pro" w:cs="Tahoma"/>
                <w:sz w:val="22"/>
                <w:szCs w:val="22"/>
                <w:lang w:val="en-GB"/>
              </w:rPr>
            </w:pPr>
            <w:r w:rsidRPr="001B7AD1">
              <w:rPr>
                <w:rFonts w:ascii="Myriad Pro" w:hAnsi="Myriad Pro" w:cs="Tahoma"/>
                <w:noProof/>
                <w:lang w:val="en-GB" w:eastAsia="en-GB"/>
              </w:rPr>
              <w:drawing>
                <wp:inline distT="0" distB="0" distL="0" distR="0" wp14:anchorId="66992235" wp14:editId="1BC24BC2">
                  <wp:extent cx="962025" cy="1335545"/>
                  <wp:effectExtent l="76200" t="76200" r="85725" b="742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stockPhotos-87657606.jpg"/>
                          <pic:cNvPicPr/>
                        </pic:nvPicPr>
                        <pic:blipFill rotWithShape="1">
                          <a:blip r:embed="rId17" cstate="print">
                            <a:extLst>
                              <a:ext uri="{28A0092B-C50C-407E-A947-70E740481C1C}">
                                <a14:useLocalDpi xmlns:a14="http://schemas.microsoft.com/office/drawing/2010/main" val="0"/>
                              </a:ext>
                            </a:extLst>
                          </a:blip>
                          <a:srcRect l="57636" b="11790"/>
                          <a:stretch/>
                        </pic:blipFill>
                        <pic:spPr bwMode="auto">
                          <a:xfrm>
                            <a:off x="0" y="0"/>
                            <a:ext cx="962025" cy="133554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BB59B8" w:rsidRPr="001B7AD1" w14:paraId="1F6311BB" w14:textId="77777777" w:rsidTr="00C96123">
        <w:tblPrEx>
          <w:tblBorders>
            <w:insideV w:val="single" w:sz="4" w:space="0" w:color="1B78C8"/>
          </w:tblBorders>
        </w:tblPrEx>
        <w:trPr>
          <w:trHeight w:val="285"/>
        </w:trPr>
        <w:tc>
          <w:tcPr>
            <w:tcW w:w="1471" w:type="pct"/>
          </w:tcPr>
          <w:p w14:paraId="3E5221DB" w14:textId="77777777" w:rsidR="00BB59B8" w:rsidRPr="001B7AD1" w:rsidRDefault="00BB59B8" w:rsidP="00C96123">
            <w:pPr>
              <w:widowControl/>
              <w:autoSpaceDE/>
              <w:autoSpaceDN/>
              <w:adjustRightInd/>
              <w:rPr>
                <w:rFonts w:ascii="Myriad Pro" w:hAnsi="Myriad Pro" w:cs="Tahoma"/>
                <w:b/>
                <w:color w:val="1B78C8"/>
                <w:sz w:val="22"/>
                <w:szCs w:val="22"/>
                <w:lang w:val="en-GB"/>
              </w:rPr>
            </w:pPr>
            <w:r w:rsidRPr="001B7AD1">
              <w:rPr>
                <w:rFonts w:ascii="Myriad Pro" w:hAnsi="Myriad Pro" w:cs="Tahoma"/>
                <w:b/>
                <w:color w:val="1B78C8"/>
                <w:sz w:val="22"/>
                <w:szCs w:val="22"/>
                <w:lang w:val="en-GB"/>
              </w:rPr>
              <w:t>Primary assessment</w:t>
            </w:r>
          </w:p>
        </w:tc>
        <w:tc>
          <w:tcPr>
            <w:tcW w:w="474" w:type="pct"/>
          </w:tcPr>
          <w:p w14:paraId="6FE9A21A"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ABCD</w:t>
            </w:r>
          </w:p>
        </w:tc>
        <w:tc>
          <w:tcPr>
            <w:tcW w:w="1287" w:type="pct"/>
          </w:tcPr>
          <w:p w14:paraId="70FCAD96"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Maintaining own airway, RR 24. Refusing all other parts of ABCD examination. </w:t>
            </w:r>
          </w:p>
          <w:p w14:paraId="289C544C" w14:textId="77777777" w:rsidR="00BB59B8" w:rsidRPr="001B7AD1" w:rsidRDefault="00BB59B8" w:rsidP="00C96123">
            <w:pPr>
              <w:widowControl/>
              <w:autoSpaceDE/>
              <w:autoSpaceDN/>
              <w:adjustRightInd/>
              <w:rPr>
                <w:rFonts w:ascii="Myriad Pro" w:hAnsi="Myriad Pro" w:cs="Tahoma"/>
                <w:sz w:val="22"/>
                <w:szCs w:val="22"/>
                <w:lang w:val="en-GB"/>
              </w:rPr>
            </w:pPr>
          </w:p>
          <w:p w14:paraId="105AA461"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5mg Olanzapine is given with good response. </w:t>
            </w:r>
          </w:p>
          <w:p w14:paraId="0060DCA2" w14:textId="77777777" w:rsidR="00BB59B8" w:rsidRPr="001B7AD1" w:rsidRDefault="00BB59B8" w:rsidP="00C96123">
            <w:pPr>
              <w:widowControl/>
              <w:autoSpaceDE/>
              <w:autoSpaceDN/>
              <w:adjustRightInd/>
              <w:rPr>
                <w:rFonts w:ascii="Myriad Pro" w:hAnsi="Myriad Pro" w:cs="Tahoma"/>
                <w:sz w:val="22"/>
                <w:szCs w:val="22"/>
                <w:lang w:val="en-GB"/>
              </w:rPr>
            </w:pPr>
          </w:p>
          <w:p w14:paraId="1EFCD998"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B - Oxygen saturations 98%, chest clear, good expansion bilaterally. </w:t>
            </w:r>
          </w:p>
          <w:p w14:paraId="65344C2C" w14:textId="77777777" w:rsidR="00BB59B8" w:rsidRPr="001B7AD1" w:rsidRDefault="00BB59B8" w:rsidP="00C96123">
            <w:pPr>
              <w:widowControl/>
              <w:autoSpaceDE/>
              <w:autoSpaceDN/>
              <w:adjustRightInd/>
              <w:rPr>
                <w:rFonts w:ascii="Myriad Pro" w:hAnsi="Myriad Pro" w:cs="Tahoma"/>
                <w:sz w:val="22"/>
                <w:szCs w:val="22"/>
                <w:lang w:val="en-GB"/>
              </w:rPr>
            </w:pPr>
          </w:p>
          <w:p w14:paraId="225B25CD"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C - clammy peripheries, HR 102bpm, BP 162/90, cap refill 2 secs, HS I+II+0</w:t>
            </w:r>
          </w:p>
          <w:p w14:paraId="1DC5FFF1" w14:textId="77777777" w:rsidR="00BB59B8" w:rsidRPr="001B7AD1" w:rsidRDefault="00BB59B8" w:rsidP="00C96123">
            <w:pPr>
              <w:widowControl/>
              <w:autoSpaceDE/>
              <w:autoSpaceDN/>
              <w:adjustRightInd/>
              <w:rPr>
                <w:rFonts w:ascii="Myriad Pro" w:hAnsi="Myriad Pro" w:cs="Tahoma"/>
                <w:sz w:val="22"/>
                <w:szCs w:val="22"/>
                <w:lang w:val="en-GB"/>
              </w:rPr>
            </w:pPr>
          </w:p>
          <w:p w14:paraId="4FF88B8E"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D – GCS 12/15, dilated pupils, no focal neurology, </w:t>
            </w:r>
            <w:proofErr w:type="spellStart"/>
            <w:r w:rsidRPr="001B7AD1">
              <w:rPr>
                <w:rFonts w:ascii="Myriad Pro" w:hAnsi="Myriad Pro" w:cs="Tahoma"/>
                <w:sz w:val="22"/>
                <w:szCs w:val="22"/>
                <w:lang w:val="en-GB"/>
              </w:rPr>
              <w:t>Apyrexial</w:t>
            </w:r>
            <w:proofErr w:type="spellEnd"/>
            <w:r w:rsidRPr="001B7AD1">
              <w:rPr>
                <w:rFonts w:ascii="Myriad Pro" w:hAnsi="Myriad Pro" w:cs="Tahoma"/>
                <w:sz w:val="22"/>
                <w:szCs w:val="22"/>
                <w:lang w:val="en-GB"/>
              </w:rPr>
              <w:t xml:space="preserve">, </w:t>
            </w:r>
            <w:proofErr w:type="spellStart"/>
            <w:r w:rsidRPr="001B7AD1">
              <w:rPr>
                <w:rFonts w:ascii="Myriad Pro" w:hAnsi="Myriad Pro" w:cs="Tahoma"/>
                <w:sz w:val="22"/>
                <w:szCs w:val="22"/>
                <w:lang w:val="en-GB"/>
              </w:rPr>
              <w:t>fingerprick</w:t>
            </w:r>
            <w:proofErr w:type="spellEnd"/>
            <w:r w:rsidRPr="001B7AD1">
              <w:rPr>
                <w:rFonts w:ascii="Myriad Pro" w:hAnsi="Myriad Pro" w:cs="Tahoma"/>
                <w:sz w:val="22"/>
                <w:szCs w:val="22"/>
                <w:lang w:val="en-GB"/>
              </w:rPr>
              <w:t xml:space="preserve"> glucose 2.8mmol/L</w:t>
            </w:r>
          </w:p>
          <w:p w14:paraId="0D0E999C" w14:textId="77777777" w:rsidR="00BB59B8" w:rsidRPr="001B7AD1" w:rsidRDefault="00BB59B8" w:rsidP="00C96123">
            <w:pPr>
              <w:widowControl/>
              <w:autoSpaceDE/>
              <w:autoSpaceDN/>
              <w:adjustRightInd/>
              <w:rPr>
                <w:rFonts w:ascii="Myriad Pro" w:hAnsi="Myriad Pro" w:cs="Tahoma"/>
                <w:sz w:val="22"/>
                <w:szCs w:val="22"/>
                <w:lang w:val="en-GB"/>
              </w:rPr>
            </w:pPr>
          </w:p>
          <w:p w14:paraId="0427B30B"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E – haematoma, bruising, focal tenderness behind right ear. Two small fragments of glass embedded in scalp in same region. </w:t>
            </w:r>
          </w:p>
        </w:tc>
        <w:tc>
          <w:tcPr>
            <w:tcW w:w="363" w:type="pct"/>
          </w:tcPr>
          <w:p w14:paraId="020C5769"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AEIO</w:t>
            </w:r>
          </w:p>
        </w:tc>
        <w:tc>
          <w:tcPr>
            <w:tcW w:w="1405" w:type="pct"/>
            <w:gridSpan w:val="2"/>
          </w:tcPr>
          <w:p w14:paraId="2E820347" w14:textId="77777777" w:rsidR="00BB59B8" w:rsidRPr="001B7AD1" w:rsidRDefault="00BB59B8" w:rsidP="00BB59B8">
            <w:pPr>
              <w:widowControl/>
              <w:numPr>
                <w:ilvl w:val="0"/>
                <w:numId w:val="30"/>
              </w:numPr>
              <w:autoSpaceDE/>
              <w:autoSpaceDN/>
              <w:adjustRightInd/>
              <w:contextualSpacing/>
              <w:rPr>
                <w:rFonts w:ascii="Myriad Pro" w:hAnsi="Myriad Pro" w:cs="Tahoma"/>
                <w:sz w:val="22"/>
                <w:szCs w:val="22"/>
                <w:lang w:val="en-GB"/>
              </w:rPr>
            </w:pPr>
            <w:r w:rsidRPr="001B7AD1">
              <w:rPr>
                <w:rFonts w:ascii="Myriad Pro" w:hAnsi="Myriad Pro" w:cs="Tahoma"/>
                <w:sz w:val="22"/>
                <w:szCs w:val="22"/>
                <w:lang w:val="en-GB"/>
              </w:rPr>
              <w:t>Significant agitation</w:t>
            </w:r>
          </w:p>
          <w:p w14:paraId="4CC4941C" w14:textId="77777777" w:rsidR="00BB59B8" w:rsidRPr="001B7AD1" w:rsidRDefault="00BB59B8" w:rsidP="00BB59B8">
            <w:pPr>
              <w:widowControl/>
              <w:numPr>
                <w:ilvl w:val="0"/>
                <w:numId w:val="30"/>
              </w:numPr>
              <w:autoSpaceDE/>
              <w:autoSpaceDN/>
              <w:adjustRightInd/>
              <w:contextualSpacing/>
              <w:rPr>
                <w:rFonts w:ascii="Myriad Pro" w:hAnsi="Myriad Pro" w:cs="Tahoma"/>
                <w:sz w:val="22"/>
                <w:szCs w:val="22"/>
                <w:lang w:val="en-GB"/>
              </w:rPr>
            </w:pPr>
            <w:r w:rsidRPr="001B7AD1">
              <w:rPr>
                <w:rFonts w:ascii="Myriad Pro" w:hAnsi="Myriad Pro" w:cs="Tahoma"/>
                <w:sz w:val="22"/>
                <w:szCs w:val="22"/>
                <w:lang w:val="en-GB"/>
              </w:rPr>
              <w:t>Currently managed in a cubicle with security and nursing support</w:t>
            </w:r>
          </w:p>
          <w:p w14:paraId="2C72D46F" w14:textId="77777777" w:rsidR="00BB59B8" w:rsidRPr="001B7AD1" w:rsidRDefault="00BB59B8" w:rsidP="00BB59B8">
            <w:pPr>
              <w:widowControl/>
              <w:numPr>
                <w:ilvl w:val="0"/>
                <w:numId w:val="30"/>
              </w:numPr>
              <w:autoSpaceDE/>
              <w:autoSpaceDN/>
              <w:adjustRightInd/>
              <w:contextualSpacing/>
              <w:rPr>
                <w:rFonts w:ascii="Myriad Pro" w:hAnsi="Myriad Pro" w:cs="Tahoma"/>
                <w:sz w:val="22"/>
                <w:szCs w:val="22"/>
                <w:lang w:val="en-GB"/>
              </w:rPr>
            </w:pPr>
            <w:r w:rsidRPr="001B7AD1">
              <w:rPr>
                <w:rFonts w:ascii="Myriad Pro" w:hAnsi="Myriad Pro" w:cs="Tahoma"/>
                <w:sz w:val="22"/>
                <w:szCs w:val="22"/>
                <w:lang w:val="en-GB"/>
              </w:rPr>
              <w:t xml:space="preserve">No immediate concerns about presentation being linked to </w:t>
            </w:r>
            <w:proofErr w:type="spellStart"/>
            <w:r w:rsidRPr="001B7AD1">
              <w:rPr>
                <w:rFonts w:ascii="Myriad Pro" w:hAnsi="Myriad Pro" w:cs="Tahoma"/>
                <w:sz w:val="22"/>
                <w:szCs w:val="22"/>
                <w:lang w:val="en-GB"/>
              </w:rPr>
              <w:t>self harm</w:t>
            </w:r>
            <w:proofErr w:type="spellEnd"/>
            <w:r w:rsidRPr="001B7AD1">
              <w:rPr>
                <w:rFonts w:ascii="Myriad Pro" w:hAnsi="Myriad Pro" w:cs="Tahoma"/>
                <w:sz w:val="22"/>
                <w:szCs w:val="22"/>
                <w:lang w:val="en-GB"/>
              </w:rPr>
              <w:t xml:space="preserve"> but cannot rule out overdose at this stage. </w:t>
            </w:r>
          </w:p>
          <w:p w14:paraId="4C4C6D22" w14:textId="77777777" w:rsidR="00BB59B8" w:rsidRPr="001B7AD1" w:rsidRDefault="00BB59B8" w:rsidP="00BB59B8">
            <w:pPr>
              <w:widowControl/>
              <w:numPr>
                <w:ilvl w:val="0"/>
                <w:numId w:val="30"/>
              </w:numPr>
              <w:autoSpaceDE/>
              <w:autoSpaceDN/>
              <w:adjustRightInd/>
              <w:contextualSpacing/>
              <w:rPr>
                <w:rFonts w:ascii="Myriad Pro" w:hAnsi="Myriad Pro" w:cs="Tahoma"/>
                <w:sz w:val="22"/>
                <w:szCs w:val="22"/>
                <w:lang w:val="en-GB"/>
              </w:rPr>
            </w:pPr>
            <w:r w:rsidRPr="001B7AD1">
              <w:rPr>
                <w:rFonts w:ascii="Myriad Pro" w:hAnsi="Myriad Pro" w:cs="Tahoma"/>
                <w:sz w:val="22"/>
                <w:szCs w:val="22"/>
                <w:lang w:val="en-GB"/>
              </w:rPr>
              <w:t xml:space="preserve">Risk of harm to others – currently aggressive (verbally aggressive in ED and possible recent </w:t>
            </w:r>
            <w:proofErr w:type="spellStart"/>
            <w:r w:rsidRPr="001B7AD1">
              <w:rPr>
                <w:rFonts w:ascii="Myriad Pro" w:hAnsi="Myriad Pro" w:cs="Tahoma"/>
                <w:sz w:val="22"/>
                <w:szCs w:val="22"/>
                <w:lang w:val="en-GB"/>
              </w:rPr>
              <w:t>assaultative</w:t>
            </w:r>
            <w:proofErr w:type="spellEnd"/>
            <w:r w:rsidRPr="001B7AD1">
              <w:rPr>
                <w:rFonts w:ascii="Myriad Pro" w:hAnsi="Myriad Pro" w:cs="Tahoma"/>
                <w:sz w:val="22"/>
                <w:szCs w:val="22"/>
                <w:lang w:val="en-GB"/>
              </w:rPr>
              <w:t xml:space="preserve"> behaviour)</w:t>
            </w:r>
          </w:p>
          <w:p w14:paraId="2B037DC8" w14:textId="77777777" w:rsidR="00BB59B8" w:rsidRPr="001B7AD1" w:rsidRDefault="00BB59B8" w:rsidP="00BB59B8">
            <w:pPr>
              <w:widowControl/>
              <w:numPr>
                <w:ilvl w:val="0"/>
                <w:numId w:val="30"/>
              </w:numPr>
              <w:autoSpaceDE/>
              <w:autoSpaceDN/>
              <w:adjustRightInd/>
              <w:contextualSpacing/>
              <w:rPr>
                <w:rFonts w:ascii="Myriad Pro" w:hAnsi="Myriad Pro" w:cs="Tahoma"/>
                <w:sz w:val="22"/>
                <w:szCs w:val="22"/>
                <w:lang w:val="en-GB"/>
              </w:rPr>
            </w:pPr>
            <w:r w:rsidRPr="001B7AD1">
              <w:rPr>
                <w:rFonts w:ascii="Myriad Pro" w:hAnsi="Myriad Pro" w:cs="Tahoma"/>
                <w:sz w:val="22"/>
                <w:szCs w:val="22"/>
                <w:lang w:val="en-GB"/>
              </w:rPr>
              <w:t xml:space="preserve">Risk from others – </w:t>
            </w:r>
            <w:proofErr w:type="spellStart"/>
            <w:r w:rsidRPr="001B7AD1">
              <w:rPr>
                <w:rFonts w:ascii="Myriad Pro" w:hAnsi="Myriad Pro" w:cs="Tahoma"/>
                <w:sz w:val="22"/>
                <w:szCs w:val="22"/>
                <w:lang w:val="en-GB"/>
              </w:rPr>
              <w:t>retaliative</w:t>
            </w:r>
            <w:proofErr w:type="spellEnd"/>
            <w:r w:rsidRPr="001B7AD1">
              <w:rPr>
                <w:rFonts w:ascii="Myriad Pro" w:hAnsi="Myriad Pro" w:cs="Tahoma"/>
                <w:sz w:val="22"/>
                <w:szCs w:val="22"/>
                <w:lang w:val="en-GB"/>
              </w:rPr>
              <w:t xml:space="preserve"> behaviour from others if provoked</w:t>
            </w:r>
          </w:p>
          <w:p w14:paraId="3FFD1F9F" w14:textId="77777777" w:rsidR="00BB59B8" w:rsidRPr="001B7AD1" w:rsidRDefault="00BB59B8" w:rsidP="00BB59B8">
            <w:pPr>
              <w:widowControl/>
              <w:numPr>
                <w:ilvl w:val="0"/>
                <w:numId w:val="30"/>
              </w:numPr>
              <w:autoSpaceDE/>
              <w:autoSpaceDN/>
              <w:adjustRightInd/>
              <w:contextualSpacing/>
              <w:rPr>
                <w:rFonts w:ascii="Myriad Pro" w:hAnsi="Myriad Pro" w:cs="Tahoma"/>
                <w:sz w:val="22"/>
                <w:szCs w:val="22"/>
                <w:lang w:val="en-GB"/>
              </w:rPr>
            </w:pPr>
            <w:r w:rsidRPr="001B7AD1">
              <w:rPr>
                <w:rFonts w:ascii="Myriad Pro" w:hAnsi="Myriad Pro" w:cs="Tahoma"/>
                <w:sz w:val="22"/>
                <w:szCs w:val="22"/>
                <w:lang w:val="en-GB"/>
              </w:rPr>
              <w:t>No objects found on person that could pose risk to self or others</w:t>
            </w:r>
          </w:p>
          <w:p w14:paraId="6CB2F8EA" w14:textId="77777777" w:rsidR="00BB59B8" w:rsidRPr="001B7AD1" w:rsidRDefault="00BB59B8" w:rsidP="00C96123">
            <w:pPr>
              <w:widowControl/>
              <w:autoSpaceDE/>
              <w:autoSpaceDN/>
              <w:adjustRightInd/>
              <w:rPr>
                <w:rFonts w:ascii="Myriad Pro" w:hAnsi="Myriad Pro" w:cs="Tahoma"/>
                <w:sz w:val="22"/>
                <w:szCs w:val="22"/>
                <w:lang w:val="en-GB"/>
              </w:rPr>
            </w:pPr>
          </w:p>
          <w:p w14:paraId="29042744"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Risks centre on aggression towards others, risk of </w:t>
            </w:r>
            <w:proofErr w:type="spellStart"/>
            <w:r w:rsidRPr="001B7AD1">
              <w:rPr>
                <w:rFonts w:ascii="Myriad Pro" w:hAnsi="Myriad Pro" w:cs="Tahoma"/>
                <w:sz w:val="22"/>
                <w:szCs w:val="22"/>
                <w:lang w:val="en-GB"/>
              </w:rPr>
              <w:t>retaliative</w:t>
            </w:r>
            <w:proofErr w:type="spellEnd"/>
            <w:r w:rsidRPr="001B7AD1">
              <w:rPr>
                <w:rFonts w:ascii="Myriad Pro" w:hAnsi="Myriad Pro" w:cs="Tahoma"/>
                <w:sz w:val="22"/>
                <w:szCs w:val="22"/>
                <w:lang w:val="en-GB"/>
              </w:rPr>
              <w:t xml:space="preserve"> behaviour towards him, refusal of care interventions and </w:t>
            </w:r>
            <w:proofErr w:type="spellStart"/>
            <w:r w:rsidRPr="001B7AD1">
              <w:rPr>
                <w:rFonts w:ascii="Myriad Pro" w:hAnsi="Myriad Pro" w:cs="Tahoma"/>
                <w:sz w:val="22"/>
                <w:szCs w:val="22"/>
                <w:lang w:val="en-GB"/>
              </w:rPr>
              <w:t>absconsion</w:t>
            </w:r>
            <w:proofErr w:type="spellEnd"/>
            <w:r w:rsidRPr="001B7AD1">
              <w:rPr>
                <w:rFonts w:ascii="Myriad Pro" w:hAnsi="Myriad Pro" w:cs="Tahoma"/>
                <w:sz w:val="22"/>
                <w:szCs w:val="22"/>
                <w:lang w:val="en-GB"/>
              </w:rPr>
              <w:t xml:space="preserve"> if level of alertness improves</w:t>
            </w:r>
          </w:p>
        </w:tc>
      </w:tr>
    </w:tbl>
    <w:p w14:paraId="36ABE4FD" w14:textId="77777777" w:rsidR="00BB59B8" w:rsidRPr="001B7AD1" w:rsidRDefault="00BB59B8" w:rsidP="00BB59B8">
      <w:pPr>
        <w:rPr>
          <w:rFonts w:ascii="Myriad Pro" w:hAnsi="Myriad Pro"/>
        </w:rPr>
      </w:pPr>
      <w:r w:rsidRPr="001B7AD1">
        <w:rPr>
          <w:rFonts w:ascii="Myriad Pro" w:hAnsi="Myriad Pro"/>
        </w:rPr>
        <w:br w:type="page"/>
      </w:r>
    </w:p>
    <w:p w14:paraId="7B7C7E45" w14:textId="77777777" w:rsidR="00BB59B8" w:rsidRPr="001B7AD1" w:rsidRDefault="00BB59B8" w:rsidP="00BB59B8">
      <w:pPr>
        <w:rPr>
          <w:rFonts w:ascii="Myriad Pro" w:hAnsi="Myriad Pro"/>
        </w:rPr>
      </w:pPr>
    </w:p>
    <w:p w14:paraId="72051E64" w14:textId="77777777" w:rsidR="00BB59B8" w:rsidRPr="001B7AD1" w:rsidRDefault="00BB59B8" w:rsidP="00BB59B8">
      <w:pPr>
        <w:rPr>
          <w:rFonts w:ascii="Myriad Pro" w:hAnsi="Myriad Pro"/>
        </w:rPr>
      </w:pPr>
    </w:p>
    <w:p w14:paraId="496BCFF3" w14:textId="77777777" w:rsidR="00BB59B8" w:rsidRPr="001B7AD1" w:rsidRDefault="00BB59B8" w:rsidP="00BB59B8">
      <w:pPr>
        <w:rPr>
          <w:rFonts w:ascii="Myriad Pro" w:hAnsi="Myriad Pro"/>
        </w:rPr>
      </w:pPr>
    </w:p>
    <w:p w14:paraId="48156D3A" w14:textId="77777777" w:rsidR="00BB59B8" w:rsidRPr="001B7AD1" w:rsidRDefault="00BB59B8" w:rsidP="00BB59B8">
      <w:pPr>
        <w:rPr>
          <w:rFonts w:ascii="Myriad Pro" w:hAnsi="Myriad Pro"/>
        </w:rPr>
      </w:pPr>
    </w:p>
    <w:p w14:paraId="790C1CA3" w14:textId="77777777" w:rsidR="00BB59B8" w:rsidRPr="001B7AD1" w:rsidRDefault="00BB59B8" w:rsidP="00BB59B8">
      <w:pPr>
        <w:rPr>
          <w:rFonts w:ascii="Myriad Pro" w:hAnsi="Myriad Pro"/>
        </w:rPr>
      </w:pPr>
    </w:p>
    <w:p w14:paraId="60B39FDC" w14:textId="77777777" w:rsidR="00BB59B8" w:rsidRPr="001B7AD1" w:rsidRDefault="00BB59B8" w:rsidP="00BB59B8">
      <w:pPr>
        <w:rPr>
          <w:rFonts w:ascii="Myriad Pro" w:hAnsi="Myriad Pro"/>
        </w:rPr>
      </w:pPr>
    </w:p>
    <w:p w14:paraId="6608A47E" w14:textId="77777777" w:rsidR="00BB59B8" w:rsidRPr="001B7AD1" w:rsidRDefault="00BB59B8" w:rsidP="00BB59B8">
      <w:pPr>
        <w:rPr>
          <w:rFonts w:ascii="Myriad Pro" w:hAnsi="Myriad Pro"/>
        </w:rPr>
      </w:pPr>
    </w:p>
    <w:p w14:paraId="749B735A" w14:textId="77777777" w:rsidR="00BB59B8" w:rsidRPr="001B7AD1" w:rsidRDefault="00BB59B8" w:rsidP="00BB59B8">
      <w:pPr>
        <w:rPr>
          <w:rFonts w:ascii="Myriad Pro" w:hAnsi="Myriad Pro"/>
        </w:rPr>
      </w:pPr>
    </w:p>
    <w:p w14:paraId="0AA52E06" w14:textId="77777777" w:rsidR="00BB59B8" w:rsidRPr="001B7AD1" w:rsidRDefault="00BB59B8" w:rsidP="00BB59B8">
      <w:pPr>
        <w:rPr>
          <w:rFonts w:ascii="Myriad Pro" w:hAnsi="Myriad Pro"/>
        </w:rPr>
      </w:pPr>
    </w:p>
    <w:tbl>
      <w:tblPr>
        <w:tblStyle w:val="TableGrid1"/>
        <w:tblW w:w="5000" w:type="pct"/>
        <w:tblBorders>
          <w:top w:val="single" w:sz="4" w:space="0" w:color="1B78C8"/>
          <w:left w:val="single" w:sz="4" w:space="0" w:color="1B78C8"/>
          <w:bottom w:val="single" w:sz="4" w:space="0" w:color="1B78C8"/>
          <w:right w:val="single" w:sz="24" w:space="0" w:color="1B78C8"/>
          <w:insideH w:val="single" w:sz="4" w:space="0" w:color="1B78C8"/>
          <w:insideV w:val="single" w:sz="4" w:space="0" w:color="1B78C8"/>
        </w:tblBorders>
        <w:tblLook w:val="04A0" w:firstRow="1" w:lastRow="0" w:firstColumn="1" w:lastColumn="0" w:noHBand="0" w:noVBand="1"/>
      </w:tblPr>
      <w:tblGrid>
        <w:gridCol w:w="3159"/>
        <w:gridCol w:w="7578"/>
      </w:tblGrid>
      <w:tr w:rsidR="00BB59B8" w:rsidRPr="001B7AD1" w14:paraId="18209DEC" w14:textId="77777777" w:rsidTr="00C96123">
        <w:trPr>
          <w:trHeight w:val="285"/>
        </w:trPr>
        <w:tc>
          <w:tcPr>
            <w:tcW w:w="1471" w:type="pct"/>
          </w:tcPr>
          <w:p w14:paraId="7DE34610" w14:textId="77777777" w:rsidR="00BB59B8" w:rsidRPr="001B7AD1" w:rsidRDefault="00BB59B8" w:rsidP="00C96123">
            <w:pPr>
              <w:widowControl/>
              <w:autoSpaceDE/>
              <w:autoSpaceDN/>
              <w:adjustRightInd/>
              <w:rPr>
                <w:rFonts w:ascii="Myriad Pro" w:hAnsi="Myriad Pro" w:cs="Tahoma"/>
                <w:b/>
                <w:color w:val="1B78C8"/>
                <w:sz w:val="22"/>
                <w:szCs w:val="22"/>
                <w:lang w:val="en-GB"/>
              </w:rPr>
            </w:pPr>
            <w:r w:rsidRPr="001B7AD1">
              <w:rPr>
                <w:rFonts w:ascii="Myriad Pro" w:hAnsi="Myriad Pro" w:cs="Tahoma"/>
                <w:b/>
                <w:color w:val="1B78C8"/>
                <w:sz w:val="22"/>
                <w:szCs w:val="22"/>
                <w:lang w:val="en-GB"/>
              </w:rPr>
              <w:t>Immediate treatment</w:t>
            </w:r>
          </w:p>
        </w:tc>
        <w:tc>
          <w:tcPr>
            <w:tcW w:w="3529" w:type="pct"/>
          </w:tcPr>
          <w:p w14:paraId="1303C243"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Priority is to complete ABCD – hypoglycaemia detected and treated promptly. Head wound is cleaned and dressed. CT head scan requested. </w:t>
            </w:r>
          </w:p>
          <w:p w14:paraId="12402DEE" w14:textId="77777777" w:rsidR="00BB59B8" w:rsidRPr="001B7AD1" w:rsidRDefault="00BB59B8" w:rsidP="00C96123">
            <w:pPr>
              <w:widowControl/>
              <w:autoSpaceDE/>
              <w:autoSpaceDN/>
              <w:adjustRightInd/>
              <w:rPr>
                <w:rFonts w:ascii="Myriad Pro" w:hAnsi="Myriad Pro" w:cs="Tahoma"/>
                <w:sz w:val="22"/>
                <w:szCs w:val="22"/>
                <w:lang w:val="en-GB"/>
              </w:rPr>
            </w:pPr>
          </w:p>
          <w:p w14:paraId="432EAFAB"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Mental health – consider capacity, observation level, contingency plan for treatment of acute agitation: sedating antipsychotic such as Olanzapine 5mg/Haloperidol 2.5-5mg can be used until more is known. </w:t>
            </w:r>
          </w:p>
          <w:p w14:paraId="71161367" w14:textId="77777777" w:rsidR="00BB59B8" w:rsidRPr="001B7AD1" w:rsidRDefault="00BB59B8" w:rsidP="00C96123">
            <w:pPr>
              <w:widowControl/>
              <w:autoSpaceDE/>
              <w:autoSpaceDN/>
              <w:adjustRightInd/>
              <w:rPr>
                <w:rFonts w:ascii="Myriad Pro" w:hAnsi="Myriad Pro" w:cs="Tahoma"/>
                <w:sz w:val="22"/>
                <w:szCs w:val="22"/>
                <w:lang w:val="en-GB"/>
              </w:rPr>
            </w:pPr>
          </w:p>
          <w:p w14:paraId="76F33FEA"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Both – Agree that parallel assessment is required and that patient currently lacks capacity to make informed decisions on investigations and treatment</w:t>
            </w:r>
          </w:p>
          <w:p w14:paraId="6CE7EA9E" w14:textId="77777777" w:rsidR="00BB59B8" w:rsidRPr="001B7AD1" w:rsidRDefault="00BB59B8" w:rsidP="00C96123">
            <w:pPr>
              <w:widowControl/>
              <w:autoSpaceDE/>
              <w:autoSpaceDN/>
              <w:adjustRightInd/>
              <w:rPr>
                <w:rFonts w:ascii="Myriad Pro" w:hAnsi="Myriad Pro" w:cs="Tahoma"/>
                <w:sz w:val="22"/>
                <w:szCs w:val="22"/>
                <w:lang w:val="en-GB"/>
              </w:rPr>
            </w:pPr>
          </w:p>
        </w:tc>
      </w:tr>
      <w:tr w:rsidR="00BB59B8" w:rsidRPr="001B7AD1" w14:paraId="46226076" w14:textId="77777777" w:rsidTr="00C96123">
        <w:trPr>
          <w:trHeight w:val="285"/>
        </w:trPr>
        <w:tc>
          <w:tcPr>
            <w:tcW w:w="5000" w:type="pct"/>
            <w:gridSpan w:val="2"/>
          </w:tcPr>
          <w:p w14:paraId="36571737" w14:textId="77777777" w:rsidR="00BB59B8" w:rsidRPr="001B7AD1" w:rsidRDefault="00BB59B8" w:rsidP="00C96123">
            <w:pPr>
              <w:widowControl/>
              <w:autoSpaceDE/>
              <w:autoSpaceDN/>
              <w:adjustRightInd/>
              <w:rPr>
                <w:rFonts w:ascii="Myriad Pro" w:hAnsi="Myriad Pro" w:cs="Tahoma"/>
                <w:b/>
                <w:color w:val="1B78C8"/>
                <w:sz w:val="22"/>
                <w:szCs w:val="22"/>
                <w:lang w:val="en-GB"/>
              </w:rPr>
            </w:pPr>
            <w:r w:rsidRPr="001B7AD1">
              <w:rPr>
                <w:rFonts w:ascii="Myriad Pro" w:hAnsi="Myriad Pro" w:cs="Tahoma"/>
                <w:b/>
                <w:color w:val="1B78C8"/>
                <w:sz w:val="22"/>
                <w:szCs w:val="22"/>
                <w:lang w:val="en-GB"/>
              </w:rPr>
              <w:t>Secondary assessment:</w:t>
            </w:r>
          </w:p>
        </w:tc>
      </w:tr>
      <w:tr w:rsidR="00BB59B8" w:rsidRPr="001B7AD1" w14:paraId="6B8A137A" w14:textId="77777777" w:rsidTr="00C96123">
        <w:trPr>
          <w:trHeight w:val="285"/>
        </w:trPr>
        <w:tc>
          <w:tcPr>
            <w:tcW w:w="1471" w:type="pct"/>
          </w:tcPr>
          <w:p w14:paraId="2FDB73A6" w14:textId="77777777" w:rsidR="00BB59B8" w:rsidRPr="001B7AD1" w:rsidRDefault="00BB59B8" w:rsidP="00C96123">
            <w:pPr>
              <w:widowControl/>
              <w:autoSpaceDE/>
              <w:autoSpaceDN/>
              <w:adjustRightInd/>
              <w:rPr>
                <w:rFonts w:ascii="Myriad Pro" w:hAnsi="Myriad Pro" w:cs="Tahoma"/>
                <w:color w:val="1B78C8"/>
                <w:sz w:val="22"/>
                <w:szCs w:val="22"/>
                <w:lang w:val="en-GB"/>
              </w:rPr>
            </w:pPr>
            <w:r w:rsidRPr="001B7AD1">
              <w:rPr>
                <w:rFonts w:ascii="Myriad Pro" w:hAnsi="Myriad Pro" w:cs="Tahoma"/>
                <w:color w:val="1B78C8"/>
                <w:sz w:val="22"/>
                <w:szCs w:val="22"/>
                <w:lang w:val="en-GB"/>
              </w:rPr>
              <w:t>Focused physical history and secondary examination plus investigations</w:t>
            </w:r>
          </w:p>
        </w:tc>
        <w:tc>
          <w:tcPr>
            <w:tcW w:w="3529" w:type="pct"/>
          </w:tcPr>
          <w:p w14:paraId="10F0668C"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Currently complains of mild headache and some dizziness. Patient confirms diagnosis of type 1 diabetes with frequent episodes of hypoglycaemia. </w:t>
            </w:r>
          </w:p>
          <w:p w14:paraId="719AC805" w14:textId="77777777" w:rsidR="00BB59B8" w:rsidRPr="001B7AD1" w:rsidRDefault="00BB59B8" w:rsidP="00C96123">
            <w:pPr>
              <w:widowControl/>
              <w:autoSpaceDE/>
              <w:autoSpaceDN/>
              <w:adjustRightInd/>
              <w:rPr>
                <w:rFonts w:ascii="Myriad Pro" w:hAnsi="Myriad Pro" w:cs="Tahoma"/>
                <w:sz w:val="22"/>
                <w:szCs w:val="22"/>
                <w:lang w:val="en-GB"/>
              </w:rPr>
            </w:pPr>
          </w:p>
          <w:p w14:paraId="59F86CBD"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Remainder of systems examination is unremarkable.</w:t>
            </w:r>
          </w:p>
          <w:p w14:paraId="2A70717E" w14:textId="77777777" w:rsidR="00BB59B8" w:rsidRPr="001B7AD1" w:rsidRDefault="00BB59B8" w:rsidP="00C96123">
            <w:pPr>
              <w:widowControl/>
              <w:autoSpaceDE/>
              <w:autoSpaceDN/>
              <w:adjustRightInd/>
              <w:rPr>
                <w:rFonts w:ascii="Myriad Pro" w:hAnsi="Myriad Pro" w:cs="Tahoma"/>
                <w:sz w:val="22"/>
                <w:szCs w:val="22"/>
                <w:lang w:val="en-GB"/>
              </w:rPr>
            </w:pPr>
          </w:p>
          <w:p w14:paraId="36BEB8A7" w14:textId="77777777" w:rsidR="00BB59B8" w:rsidRPr="001B7AD1" w:rsidRDefault="00BB59B8" w:rsidP="00C96123">
            <w:pPr>
              <w:widowControl/>
              <w:autoSpaceDE/>
              <w:autoSpaceDN/>
              <w:adjustRightInd/>
              <w:rPr>
                <w:rFonts w:ascii="Myriad Pro" w:hAnsi="Myriad Pro" w:cs="Tahoma"/>
                <w:sz w:val="22"/>
                <w:szCs w:val="22"/>
                <w:lang w:val="en-GB"/>
              </w:rPr>
            </w:pPr>
            <w:proofErr w:type="spellStart"/>
            <w:r w:rsidRPr="001B7AD1">
              <w:rPr>
                <w:rFonts w:ascii="Myriad Pro" w:hAnsi="Myriad Pro" w:cs="Tahoma"/>
                <w:sz w:val="22"/>
                <w:szCs w:val="22"/>
                <w:lang w:val="en-GB"/>
              </w:rPr>
              <w:t>Breathylyser</w:t>
            </w:r>
            <w:proofErr w:type="spellEnd"/>
            <w:r w:rsidRPr="001B7AD1">
              <w:rPr>
                <w:rFonts w:ascii="Myriad Pro" w:hAnsi="Myriad Pro" w:cs="Tahoma"/>
                <w:sz w:val="22"/>
                <w:szCs w:val="22"/>
                <w:lang w:val="en-GB"/>
              </w:rPr>
              <w:t>: 0.07% (moderate intoxication)</w:t>
            </w:r>
          </w:p>
          <w:p w14:paraId="4DBEBC41"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Routine blood tests confirm hypoglycaemia. Urinalysis including drug screen – glucose and protein. Toxicology screen – unremarkable.  ECG – normal. </w:t>
            </w:r>
          </w:p>
          <w:p w14:paraId="2948DE6F"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CT brain – no intracranial injuries or fractures.</w:t>
            </w:r>
          </w:p>
        </w:tc>
      </w:tr>
      <w:tr w:rsidR="00BB59B8" w:rsidRPr="001B7AD1" w14:paraId="5126BA15" w14:textId="77777777" w:rsidTr="00C96123">
        <w:trPr>
          <w:trHeight w:val="1134"/>
        </w:trPr>
        <w:tc>
          <w:tcPr>
            <w:tcW w:w="1471" w:type="pct"/>
          </w:tcPr>
          <w:p w14:paraId="2B1A1047" w14:textId="77777777" w:rsidR="00BB59B8" w:rsidRPr="001B7AD1" w:rsidRDefault="00BB59B8" w:rsidP="00C96123">
            <w:pPr>
              <w:widowControl/>
              <w:autoSpaceDE/>
              <w:autoSpaceDN/>
              <w:adjustRightInd/>
              <w:rPr>
                <w:rFonts w:ascii="Myriad Pro" w:hAnsi="Myriad Pro" w:cs="Tahoma"/>
                <w:color w:val="1B78C8"/>
                <w:sz w:val="22"/>
                <w:szCs w:val="22"/>
                <w:lang w:val="en-GB"/>
              </w:rPr>
            </w:pPr>
            <w:r w:rsidRPr="001B7AD1">
              <w:rPr>
                <w:rFonts w:ascii="Myriad Pro" w:hAnsi="Myriad Pro" w:cs="Tahoma"/>
                <w:color w:val="1B78C8"/>
                <w:sz w:val="22"/>
                <w:szCs w:val="22"/>
                <w:lang w:val="en-GB"/>
              </w:rPr>
              <w:t>Secondary mental health assessment</w:t>
            </w:r>
          </w:p>
        </w:tc>
        <w:tc>
          <w:tcPr>
            <w:tcW w:w="3529" w:type="pct"/>
          </w:tcPr>
          <w:p w14:paraId="21EF4F6F" w14:textId="77777777" w:rsidR="00BB59B8" w:rsidRPr="001B7AD1" w:rsidRDefault="00BB59B8" w:rsidP="00C96123">
            <w:pPr>
              <w:widowControl/>
              <w:autoSpaceDE/>
              <w:autoSpaceDN/>
              <w:adjustRightInd/>
              <w:rPr>
                <w:rFonts w:ascii="Myriad Pro" w:hAnsi="Myriad Pro" w:cs="Tahoma"/>
                <w:sz w:val="22"/>
                <w:szCs w:val="22"/>
                <w:lang w:val="en-GB"/>
              </w:rPr>
            </w:pPr>
          </w:p>
          <w:p w14:paraId="74C70E6B"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GCS improves to14/15 after glucose</w:t>
            </w:r>
          </w:p>
          <w:p w14:paraId="13810873"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No history of cognitive impairment, major affective or psychotic disorder.</w:t>
            </w:r>
          </w:p>
          <w:p w14:paraId="582DD4B4"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David admits to getting into a fight with three men and has a history of convictions for </w:t>
            </w:r>
            <w:proofErr w:type="spellStart"/>
            <w:r w:rsidRPr="001B7AD1">
              <w:rPr>
                <w:rFonts w:ascii="Myriad Pro" w:hAnsi="Myriad Pro" w:cs="Tahoma"/>
                <w:sz w:val="22"/>
                <w:szCs w:val="22"/>
                <w:lang w:val="en-GB"/>
              </w:rPr>
              <w:t>assaultative</w:t>
            </w:r>
            <w:proofErr w:type="spellEnd"/>
            <w:r w:rsidRPr="001B7AD1">
              <w:rPr>
                <w:rFonts w:ascii="Myriad Pro" w:hAnsi="Myriad Pro" w:cs="Tahoma"/>
                <w:sz w:val="22"/>
                <w:szCs w:val="22"/>
                <w:lang w:val="en-GB"/>
              </w:rPr>
              <w:t xml:space="preserve"> behaviour when intoxicated. </w:t>
            </w:r>
          </w:p>
          <w:p w14:paraId="7145EEAE" w14:textId="77777777" w:rsidR="00BB59B8" w:rsidRPr="001B7AD1" w:rsidRDefault="00BB59B8" w:rsidP="00C96123">
            <w:pPr>
              <w:widowControl/>
              <w:autoSpaceDE/>
              <w:autoSpaceDN/>
              <w:adjustRightInd/>
              <w:rPr>
                <w:rFonts w:ascii="Myriad Pro" w:hAnsi="Myriad Pro" w:cs="Tahoma"/>
                <w:sz w:val="22"/>
                <w:szCs w:val="22"/>
                <w:lang w:val="en-GB"/>
              </w:rPr>
            </w:pPr>
          </w:p>
          <w:p w14:paraId="22E27BA1"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Mental state examination – No current concerns regarding mood. No psychotic symptoms. Some cognitive slowing – residual effect of intoxication, possible concussion.</w:t>
            </w:r>
          </w:p>
          <w:p w14:paraId="65AD910C" w14:textId="77777777" w:rsidR="00BB59B8" w:rsidRPr="001B7AD1" w:rsidRDefault="00BB59B8" w:rsidP="00C96123">
            <w:pPr>
              <w:widowControl/>
              <w:autoSpaceDE/>
              <w:autoSpaceDN/>
              <w:adjustRightInd/>
              <w:rPr>
                <w:rFonts w:ascii="Myriad Pro" w:hAnsi="Myriad Pro" w:cs="Tahoma"/>
                <w:sz w:val="22"/>
                <w:szCs w:val="22"/>
                <w:lang w:val="en-GB"/>
              </w:rPr>
            </w:pPr>
          </w:p>
          <w:p w14:paraId="4EA27717"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Describes a longstanding history of hazardous drinking. Patient confirms he has not taken any illicit substances or overdosed on prescribed medications. </w:t>
            </w:r>
          </w:p>
          <w:p w14:paraId="49BF7F40" w14:textId="77777777" w:rsidR="00BB59B8" w:rsidRPr="001B7AD1" w:rsidRDefault="00BB59B8" w:rsidP="00C96123">
            <w:pPr>
              <w:widowControl/>
              <w:autoSpaceDE/>
              <w:autoSpaceDN/>
              <w:adjustRightInd/>
              <w:rPr>
                <w:rFonts w:ascii="Myriad Pro" w:hAnsi="Myriad Pro" w:cs="Tahoma"/>
                <w:sz w:val="22"/>
                <w:szCs w:val="22"/>
                <w:lang w:val="en-GB"/>
              </w:rPr>
            </w:pPr>
          </w:p>
          <w:p w14:paraId="5281A88B" w14:textId="77777777" w:rsidR="00BB59B8" w:rsidRPr="001B7AD1" w:rsidRDefault="00BB59B8"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 xml:space="preserve">Willing to remain in hospital if required for treatment. </w:t>
            </w:r>
          </w:p>
          <w:p w14:paraId="532BC4B8" w14:textId="77777777" w:rsidR="00BB59B8" w:rsidRPr="001B7AD1" w:rsidRDefault="00BB59B8" w:rsidP="00C96123">
            <w:pPr>
              <w:widowControl/>
              <w:autoSpaceDE/>
              <w:autoSpaceDN/>
              <w:adjustRightInd/>
              <w:rPr>
                <w:rFonts w:ascii="Myriad Pro" w:hAnsi="Myriad Pro" w:cs="Tahoma"/>
                <w:sz w:val="22"/>
                <w:szCs w:val="22"/>
                <w:lang w:val="en-GB"/>
              </w:rPr>
            </w:pPr>
          </w:p>
        </w:tc>
      </w:tr>
    </w:tbl>
    <w:p w14:paraId="55BD9F67" w14:textId="77777777" w:rsidR="00BB59B8" w:rsidRPr="001B7AD1" w:rsidRDefault="00BB59B8" w:rsidP="00BB59B8">
      <w:pPr>
        <w:pStyle w:val="BodyText"/>
      </w:pPr>
    </w:p>
    <w:p w14:paraId="7C4CA670" w14:textId="0F79662B" w:rsidR="00F60099" w:rsidRPr="001B7AD1" w:rsidRDefault="00F60099">
      <w:pPr>
        <w:widowControl/>
        <w:autoSpaceDE/>
        <w:autoSpaceDN/>
        <w:adjustRightInd/>
        <w:rPr>
          <w:rFonts w:ascii="Myriad Pro" w:hAnsi="Myriad Pro"/>
          <w:lang w:val="en-GB"/>
        </w:rPr>
      </w:pPr>
      <w:r w:rsidRPr="001B7AD1">
        <w:rPr>
          <w:rFonts w:ascii="Myriad Pro" w:hAnsi="Myriad Pro"/>
          <w:lang w:val="en-GB"/>
        </w:rPr>
        <w:br w:type="page"/>
      </w:r>
    </w:p>
    <w:p w14:paraId="3F5134D2" w14:textId="77777777" w:rsidR="00BB59B8" w:rsidRPr="001B7AD1" w:rsidRDefault="00BB59B8" w:rsidP="00BB59B8">
      <w:pPr>
        <w:pStyle w:val="BodyText"/>
        <w:rPr>
          <w:lang w:val="en-GB"/>
        </w:rPr>
      </w:pPr>
    </w:p>
    <w:p w14:paraId="784C44A6" w14:textId="77777777" w:rsidR="00F60099" w:rsidRPr="001B7AD1" w:rsidRDefault="00F60099" w:rsidP="007351CA">
      <w:pPr>
        <w:pStyle w:val="BodyText"/>
        <w:rPr>
          <w:lang w:val="en-GB"/>
        </w:rPr>
      </w:pPr>
    </w:p>
    <w:p w14:paraId="4716B98C" w14:textId="77777777" w:rsidR="00F60099" w:rsidRPr="001B7AD1" w:rsidRDefault="00F60099" w:rsidP="007351CA">
      <w:pPr>
        <w:pStyle w:val="BodyText"/>
        <w:rPr>
          <w:lang w:val="en-GB"/>
        </w:rPr>
      </w:pPr>
    </w:p>
    <w:p w14:paraId="6E50D0EA" w14:textId="77777777" w:rsidR="00F60099" w:rsidRPr="001B7AD1" w:rsidRDefault="00F60099" w:rsidP="007351CA">
      <w:pPr>
        <w:pStyle w:val="BodyText"/>
        <w:rPr>
          <w:lang w:val="en-GB"/>
        </w:rPr>
      </w:pPr>
    </w:p>
    <w:p w14:paraId="5A710E8D" w14:textId="77777777" w:rsidR="00F60099" w:rsidRPr="001B7AD1" w:rsidRDefault="00F60099" w:rsidP="007351CA">
      <w:pPr>
        <w:pStyle w:val="BodyText"/>
        <w:rPr>
          <w:lang w:val="en-GB"/>
        </w:rPr>
      </w:pPr>
    </w:p>
    <w:p w14:paraId="1F2CC69B" w14:textId="77777777" w:rsidR="00F60099" w:rsidRPr="001B7AD1" w:rsidRDefault="00F60099" w:rsidP="007351CA">
      <w:pPr>
        <w:pStyle w:val="BodyText"/>
        <w:rPr>
          <w:lang w:val="en-GB"/>
        </w:rPr>
      </w:pPr>
    </w:p>
    <w:p w14:paraId="3C0800BC" w14:textId="77777777" w:rsidR="00F60099" w:rsidRPr="001B7AD1" w:rsidRDefault="00F60099" w:rsidP="007351CA">
      <w:pPr>
        <w:pStyle w:val="BodyText"/>
        <w:rPr>
          <w:lang w:val="en-GB"/>
        </w:rPr>
      </w:pPr>
    </w:p>
    <w:p w14:paraId="0F8C9701" w14:textId="77777777" w:rsidR="00F60099" w:rsidRPr="001B7AD1" w:rsidRDefault="00F60099" w:rsidP="007351CA">
      <w:pPr>
        <w:pStyle w:val="BodyText"/>
        <w:rPr>
          <w:lang w:val="en-GB"/>
        </w:rPr>
      </w:pPr>
    </w:p>
    <w:p w14:paraId="430B57B8" w14:textId="046A5B26" w:rsidR="00F60099" w:rsidRDefault="00754A8A" w:rsidP="00754A8A">
      <w:pPr>
        <w:pStyle w:val="ALSGHeading2"/>
        <w:rPr>
          <w:lang w:val="en-GB"/>
        </w:rPr>
      </w:pPr>
      <w:bookmarkStart w:id="20" w:name="_Toc54781592"/>
      <w:r>
        <w:rPr>
          <w:lang w:val="en-GB"/>
        </w:rPr>
        <w:t>Key points, comorbidities and mimics of alcohol intoxication</w:t>
      </w:r>
      <w:bookmarkEnd w:id="20"/>
    </w:p>
    <w:p w14:paraId="53C4FB55" w14:textId="06A88118" w:rsidR="00754A8A" w:rsidRDefault="001B0BEC" w:rsidP="00754A8A">
      <w:pPr>
        <w:pStyle w:val="BodyText"/>
        <w:rPr>
          <w:lang w:val="en-GB"/>
        </w:rPr>
      </w:pPr>
      <w:r>
        <w:rPr>
          <w:lang w:val="en-GB"/>
        </w:rPr>
        <w:t>Key points – approach (chapter 5)</w:t>
      </w:r>
    </w:p>
    <w:p w14:paraId="096D3915" w14:textId="4529E0C5" w:rsidR="001B0BEC" w:rsidRDefault="001B0BEC" w:rsidP="001B0BEC">
      <w:pPr>
        <w:pStyle w:val="BodyText"/>
        <w:numPr>
          <w:ilvl w:val="0"/>
          <w:numId w:val="36"/>
        </w:numPr>
        <w:rPr>
          <w:lang w:val="en-GB"/>
        </w:rPr>
      </w:pPr>
      <w:r>
        <w:rPr>
          <w:lang w:val="en-GB"/>
        </w:rPr>
        <w:t>Establish timelines and evolution of presentation</w:t>
      </w:r>
    </w:p>
    <w:p w14:paraId="72A0B86F" w14:textId="19A8560B" w:rsidR="001B0BEC" w:rsidRDefault="001B0BEC" w:rsidP="001B0BEC">
      <w:pPr>
        <w:pStyle w:val="BodyText"/>
        <w:numPr>
          <w:ilvl w:val="0"/>
          <w:numId w:val="36"/>
        </w:numPr>
        <w:rPr>
          <w:lang w:val="en-GB"/>
        </w:rPr>
      </w:pPr>
      <w:r>
        <w:rPr>
          <w:lang w:val="en-GB"/>
        </w:rPr>
        <w:t>Medical, psychiatric, substance misuse history?</w:t>
      </w:r>
    </w:p>
    <w:p w14:paraId="69F9ABB3" w14:textId="7551096E" w:rsidR="001B0BEC" w:rsidRDefault="001B0BEC" w:rsidP="001B0BEC">
      <w:pPr>
        <w:pStyle w:val="BodyText"/>
        <w:numPr>
          <w:ilvl w:val="0"/>
          <w:numId w:val="36"/>
        </w:numPr>
        <w:rPr>
          <w:lang w:val="en-GB"/>
        </w:rPr>
      </w:pPr>
      <w:r>
        <w:rPr>
          <w:lang w:val="en-GB"/>
        </w:rPr>
        <w:t>Current risks?</w:t>
      </w:r>
    </w:p>
    <w:p w14:paraId="40E3ACB5" w14:textId="2C8B8B6C" w:rsidR="001B0BEC" w:rsidRDefault="001B0BEC" w:rsidP="001B0BEC">
      <w:pPr>
        <w:pStyle w:val="BodyText"/>
        <w:numPr>
          <w:ilvl w:val="0"/>
          <w:numId w:val="36"/>
        </w:numPr>
        <w:rPr>
          <w:lang w:val="en-GB"/>
        </w:rPr>
      </w:pPr>
      <w:r>
        <w:rPr>
          <w:lang w:val="en-GB"/>
        </w:rPr>
        <w:t>ABCD / AEIO U (establish priorities)</w:t>
      </w:r>
    </w:p>
    <w:p w14:paraId="007072DF" w14:textId="07E134B0" w:rsidR="001B0BEC" w:rsidRDefault="001B0BEC" w:rsidP="001B0BEC">
      <w:pPr>
        <w:pStyle w:val="BodyText"/>
        <w:numPr>
          <w:ilvl w:val="0"/>
          <w:numId w:val="36"/>
        </w:numPr>
        <w:rPr>
          <w:lang w:val="en-GB"/>
        </w:rPr>
      </w:pPr>
      <w:r>
        <w:rPr>
          <w:lang w:val="en-GB"/>
        </w:rPr>
        <w:t>Mental state exam</w:t>
      </w:r>
    </w:p>
    <w:p w14:paraId="65AEFD8E" w14:textId="12E40A03" w:rsidR="001B0BEC" w:rsidRDefault="001B0BEC" w:rsidP="001B0BEC">
      <w:pPr>
        <w:pStyle w:val="BodyText"/>
        <w:numPr>
          <w:ilvl w:val="0"/>
          <w:numId w:val="36"/>
        </w:numPr>
        <w:rPr>
          <w:lang w:val="en-GB"/>
        </w:rPr>
      </w:pPr>
      <w:proofErr w:type="spellStart"/>
      <w:r>
        <w:rPr>
          <w:lang w:val="en-GB"/>
        </w:rPr>
        <w:t>Self harm</w:t>
      </w:r>
      <w:proofErr w:type="spellEnd"/>
      <w:r>
        <w:rPr>
          <w:lang w:val="en-GB"/>
        </w:rPr>
        <w:t xml:space="preserve">, </w:t>
      </w:r>
      <w:proofErr w:type="spellStart"/>
      <w:r>
        <w:rPr>
          <w:lang w:val="en-GB"/>
        </w:rPr>
        <w:t>confusional</w:t>
      </w:r>
      <w:proofErr w:type="spellEnd"/>
      <w:r>
        <w:rPr>
          <w:lang w:val="en-GB"/>
        </w:rPr>
        <w:t xml:space="preserve"> state, psychosis?</w:t>
      </w:r>
    </w:p>
    <w:p w14:paraId="5160D65A" w14:textId="4A2FB93B" w:rsidR="001B0BEC" w:rsidRPr="00754A8A" w:rsidRDefault="001B0BEC" w:rsidP="001B0BEC">
      <w:pPr>
        <w:pStyle w:val="BodyText"/>
        <w:numPr>
          <w:ilvl w:val="0"/>
          <w:numId w:val="36"/>
        </w:numPr>
        <w:rPr>
          <w:lang w:val="en-GB"/>
        </w:rPr>
      </w:pPr>
      <w:r>
        <w:rPr>
          <w:lang w:val="en-GB"/>
        </w:rPr>
        <w:t>Does anyone else need to be involved – if so, at what stage?</w:t>
      </w:r>
    </w:p>
    <w:p w14:paraId="40B2518A" w14:textId="4A9D2D98" w:rsidR="003642E9" w:rsidRDefault="003642E9" w:rsidP="00F60099">
      <w:pPr>
        <w:pStyle w:val="BodyText"/>
        <w:jc w:val="center"/>
        <w:rPr>
          <w:lang w:val="en-GB"/>
        </w:rPr>
      </w:pPr>
    </w:p>
    <w:tbl>
      <w:tblPr>
        <w:tblStyle w:val="TableGrid"/>
        <w:tblW w:w="0" w:type="auto"/>
        <w:tblLook w:val="04A0" w:firstRow="1" w:lastRow="0" w:firstColumn="1" w:lastColumn="0" w:noHBand="0" w:noVBand="1"/>
      </w:tblPr>
      <w:tblGrid>
        <w:gridCol w:w="5381"/>
        <w:gridCol w:w="5381"/>
      </w:tblGrid>
      <w:tr w:rsidR="001B0BEC" w14:paraId="0B086B86" w14:textId="77777777" w:rsidTr="001B0BEC">
        <w:tc>
          <w:tcPr>
            <w:tcW w:w="5381" w:type="dxa"/>
          </w:tcPr>
          <w:p w14:paraId="1E7DA873" w14:textId="77777777" w:rsidR="001B0BEC" w:rsidRPr="001B0BEC" w:rsidRDefault="001B0BEC" w:rsidP="001B0BEC">
            <w:pPr>
              <w:pStyle w:val="BodyText"/>
              <w:rPr>
                <w:color w:val="1978FA"/>
                <w:lang w:val="en-GB"/>
              </w:rPr>
            </w:pPr>
            <w:r w:rsidRPr="001B0BEC">
              <w:rPr>
                <w:color w:val="1978FA"/>
                <w:lang w:val="en-GB"/>
              </w:rPr>
              <w:t>Comorbidities not to miss</w:t>
            </w:r>
          </w:p>
          <w:p w14:paraId="2B70C0E5" w14:textId="77777777" w:rsidR="001B0BEC" w:rsidRDefault="001B0BEC" w:rsidP="00F60099">
            <w:pPr>
              <w:pStyle w:val="BodyText"/>
              <w:jc w:val="center"/>
              <w:rPr>
                <w:lang w:val="en-GB"/>
              </w:rPr>
            </w:pPr>
          </w:p>
          <w:p w14:paraId="6ABF7F63"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Head injury, including concussion</w:t>
            </w:r>
          </w:p>
          <w:p w14:paraId="4F86E59C"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 xml:space="preserve">Other traumatic injuries (falls, altercations, deliberate </w:t>
            </w:r>
            <w:proofErr w:type="spellStart"/>
            <w:r w:rsidRPr="001B7AD1">
              <w:rPr>
                <w:rFonts w:ascii="Myriad Pro" w:hAnsi="Myriad Pro" w:cs="Times New Roman"/>
                <w:color w:val="000000" w:themeColor="text1"/>
                <w:kern w:val="24"/>
                <w:sz w:val="22"/>
                <w:szCs w:val="22"/>
                <w:lang w:val="en-GB" w:eastAsia="en-GB"/>
              </w:rPr>
              <w:t>self harm</w:t>
            </w:r>
            <w:proofErr w:type="spellEnd"/>
            <w:r w:rsidRPr="001B7AD1">
              <w:rPr>
                <w:rFonts w:ascii="Myriad Pro" w:hAnsi="Myriad Pro" w:cs="Times New Roman"/>
                <w:color w:val="000000" w:themeColor="text1"/>
                <w:kern w:val="24"/>
                <w:sz w:val="22"/>
                <w:szCs w:val="22"/>
                <w:lang w:val="en-GB" w:eastAsia="en-GB"/>
              </w:rPr>
              <w:t>)</w:t>
            </w:r>
          </w:p>
          <w:p w14:paraId="05237A0D"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Seizures</w:t>
            </w:r>
          </w:p>
          <w:p w14:paraId="3D0DF92C"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Wernicke’s encephalopathy</w:t>
            </w:r>
          </w:p>
          <w:p w14:paraId="5C1CEC84"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proofErr w:type="spellStart"/>
            <w:r w:rsidRPr="001B7AD1">
              <w:rPr>
                <w:rFonts w:ascii="Myriad Pro" w:hAnsi="Myriad Pro" w:cs="Times New Roman"/>
                <w:color w:val="000000" w:themeColor="text1"/>
                <w:kern w:val="24"/>
                <w:sz w:val="22"/>
                <w:szCs w:val="22"/>
                <w:lang w:val="en-GB" w:eastAsia="en-GB"/>
              </w:rPr>
              <w:t>Hallucinosis</w:t>
            </w:r>
            <w:proofErr w:type="spellEnd"/>
          </w:p>
          <w:p w14:paraId="5CAA747E"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Suicidality</w:t>
            </w:r>
          </w:p>
          <w:p w14:paraId="1243FF3C"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 xml:space="preserve">Aspiration and respiratory tract infections </w:t>
            </w:r>
          </w:p>
          <w:p w14:paraId="55A36521"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Cardiomyopathy</w:t>
            </w:r>
          </w:p>
          <w:p w14:paraId="786B9600"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Gastritis</w:t>
            </w:r>
          </w:p>
          <w:p w14:paraId="5266773C"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Pancreatitis</w:t>
            </w:r>
          </w:p>
          <w:p w14:paraId="3FF90EBD"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Hepatitis / cirrhosis</w:t>
            </w:r>
          </w:p>
          <w:p w14:paraId="50B74F9C"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Coagulopathy</w:t>
            </w:r>
          </w:p>
          <w:p w14:paraId="2376038B"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Ingestion of illicit drugs</w:t>
            </w:r>
          </w:p>
          <w:p w14:paraId="0ACC2398" w14:textId="2E73CC48" w:rsidR="001B0BEC" w:rsidRDefault="001B0BEC" w:rsidP="00F60099">
            <w:pPr>
              <w:pStyle w:val="BodyText"/>
              <w:jc w:val="center"/>
              <w:rPr>
                <w:lang w:val="en-GB"/>
              </w:rPr>
            </w:pPr>
          </w:p>
        </w:tc>
        <w:tc>
          <w:tcPr>
            <w:tcW w:w="5381" w:type="dxa"/>
          </w:tcPr>
          <w:p w14:paraId="0B3BC1B1" w14:textId="77777777" w:rsidR="001B0BEC" w:rsidRPr="001B0BEC" w:rsidRDefault="001B0BEC" w:rsidP="001B0BEC">
            <w:pPr>
              <w:pStyle w:val="BodyText"/>
              <w:rPr>
                <w:color w:val="1978FA"/>
                <w:lang w:val="en-GB"/>
              </w:rPr>
            </w:pPr>
            <w:r w:rsidRPr="001B0BEC">
              <w:rPr>
                <w:color w:val="1978FA"/>
                <w:lang w:val="en-GB"/>
              </w:rPr>
              <w:t>Mimics of alcohol intoxication</w:t>
            </w:r>
          </w:p>
          <w:p w14:paraId="75AA09D5" w14:textId="77777777" w:rsidR="001B0BEC" w:rsidRDefault="001B0BEC" w:rsidP="00F60099">
            <w:pPr>
              <w:pStyle w:val="BodyText"/>
              <w:jc w:val="center"/>
              <w:rPr>
                <w:lang w:val="en-GB"/>
              </w:rPr>
            </w:pPr>
          </w:p>
          <w:p w14:paraId="19BBBFF9"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Meningitis / Encephalitis</w:t>
            </w:r>
          </w:p>
          <w:p w14:paraId="52C07E03"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Post ictal states</w:t>
            </w:r>
          </w:p>
          <w:p w14:paraId="3DAF08AA"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Cerebellar or brain stem infarct, TIA, bleed, inflammation (</w:t>
            </w:r>
            <w:proofErr w:type="spellStart"/>
            <w:r w:rsidRPr="001B7AD1">
              <w:rPr>
                <w:rFonts w:ascii="Myriad Pro" w:hAnsi="Myriad Pro" w:cs="Times New Roman"/>
                <w:color w:val="000000" w:themeColor="text1"/>
                <w:kern w:val="24"/>
                <w:sz w:val="22"/>
                <w:szCs w:val="22"/>
                <w:lang w:val="en-GB" w:eastAsia="en-GB"/>
              </w:rPr>
              <w:t>cerebellitis</w:t>
            </w:r>
            <w:proofErr w:type="spellEnd"/>
            <w:r w:rsidRPr="001B7AD1">
              <w:rPr>
                <w:rFonts w:ascii="Myriad Pro" w:hAnsi="Myriad Pro" w:cs="Times New Roman"/>
                <w:color w:val="000000" w:themeColor="text1"/>
                <w:kern w:val="24"/>
                <w:sz w:val="22"/>
                <w:szCs w:val="22"/>
                <w:lang w:val="en-GB" w:eastAsia="en-GB"/>
              </w:rPr>
              <w:t>/MS)</w:t>
            </w:r>
          </w:p>
          <w:p w14:paraId="7EEC37D9"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 xml:space="preserve">Encephalopathy (Wernicke’s, hypoxic-ischaemic, hepatic, </w:t>
            </w:r>
            <w:proofErr w:type="spellStart"/>
            <w:r w:rsidRPr="001B7AD1">
              <w:rPr>
                <w:rFonts w:ascii="Myriad Pro" w:hAnsi="Myriad Pro" w:cs="Times New Roman"/>
                <w:color w:val="000000" w:themeColor="text1"/>
                <w:kern w:val="24"/>
                <w:sz w:val="22"/>
                <w:szCs w:val="22"/>
                <w:lang w:val="en-GB" w:eastAsia="en-GB"/>
              </w:rPr>
              <w:t>uraemic</w:t>
            </w:r>
            <w:proofErr w:type="spellEnd"/>
            <w:r w:rsidRPr="001B7AD1">
              <w:rPr>
                <w:rFonts w:ascii="Myriad Pro" w:hAnsi="Myriad Pro" w:cs="Times New Roman"/>
                <w:color w:val="000000" w:themeColor="text1"/>
                <w:kern w:val="24"/>
                <w:sz w:val="22"/>
                <w:szCs w:val="22"/>
                <w:lang w:val="en-GB" w:eastAsia="en-GB"/>
              </w:rPr>
              <w:t>)</w:t>
            </w:r>
          </w:p>
          <w:p w14:paraId="472774B8"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Traumatic brain injury – parenchymal damage, subdural or extradural haematoma, raised ICP, concussion</w:t>
            </w:r>
          </w:p>
          <w:p w14:paraId="4FB59E78"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Hypoglycaemia/Diabetic ketoacidosis</w:t>
            </w:r>
          </w:p>
          <w:p w14:paraId="058D4374"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Hypo/</w:t>
            </w:r>
            <w:proofErr w:type="spellStart"/>
            <w:r w:rsidRPr="001B7AD1">
              <w:rPr>
                <w:rFonts w:ascii="Myriad Pro" w:hAnsi="Myriad Pro" w:cs="Times New Roman"/>
                <w:color w:val="000000" w:themeColor="text1"/>
                <w:kern w:val="24"/>
                <w:sz w:val="22"/>
                <w:szCs w:val="22"/>
                <w:lang w:val="en-GB" w:eastAsia="en-GB"/>
              </w:rPr>
              <w:t>hypernatraemia</w:t>
            </w:r>
            <w:proofErr w:type="spellEnd"/>
          </w:p>
          <w:p w14:paraId="17617529"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Myocardial infarction</w:t>
            </w:r>
          </w:p>
          <w:p w14:paraId="10D86C55" w14:textId="77777777" w:rsidR="001B0BEC" w:rsidRPr="001B7AD1" w:rsidRDefault="001B0BEC" w:rsidP="001B0BEC">
            <w:pPr>
              <w:widowControl/>
              <w:autoSpaceDE/>
              <w:autoSpaceDN/>
              <w:adjustRightInd/>
              <w:spacing w:after="120" w:line="276" w:lineRule="auto"/>
              <w:rPr>
                <w:rFonts w:ascii="Myriad Pro" w:hAnsi="Myriad Pro" w:cs="Arial"/>
                <w:color w:val="auto"/>
                <w:sz w:val="36"/>
                <w:szCs w:val="36"/>
                <w:lang w:val="en-GB" w:eastAsia="en-GB"/>
              </w:rPr>
            </w:pPr>
            <w:r w:rsidRPr="001B7AD1">
              <w:rPr>
                <w:rFonts w:ascii="Myriad Pro" w:hAnsi="Myriad Pro" w:cs="Times New Roman"/>
                <w:color w:val="000000" w:themeColor="text1"/>
                <w:kern w:val="24"/>
                <w:sz w:val="22"/>
                <w:szCs w:val="22"/>
                <w:lang w:val="en-GB" w:eastAsia="en-GB"/>
              </w:rPr>
              <w:t xml:space="preserve">Drug overdose – Benzodiazepines, Phenytoin, Carbamazepine, Gabapentin, Phenobarbital, Lithium, Amiodarone, </w:t>
            </w:r>
            <w:proofErr w:type="spellStart"/>
            <w:r w:rsidRPr="001B7AD1">
              <w:rPr>
                <w:rFonts w:ascii="Myriad Pro" w:hAnsi="Myriad Pro" w:cs="Times New Roman"/>
                <w:color w:val="000000" w:themeColor="text1"/>
                <w:kern w:val="24"/>
                <w:sz w:val="22"/>
                <w:szCs w:val="22"/>
                <w:lang w:val="en-GB" w:eastAsia="en-GB"/>
              </w:rPr>
              <w:t>Ciclosporin</w:t>
            </w:r>
            <w:proofErr w:type="spellEnd"/>
          </w:p>
          <w:p w14:paraId="547E4420" w14:textId="59C0A276" w:rsidR="001B0BEC" w:rsidRDefault="001B0BEC" w:rsidP="001B0BEC">
            <w:pPr>
              <w:pStyle w:val="BodyText"/>
              <w:jc w:val="center"/>
              <w:rPr>
                <w:lang w:val="en-GB"/>
              </w:rPr>
            </w:pPr>
            <w:r w:rsidRPr="001B7AD1">
              <w:rPr>
                <w:rFonts w:cs="Times New Roman"/>
                <w:color w:val="000000" w:themeColor="text1"/>
                <w:kern w:val="24"/>
                <w:sz w:val="22"/>
                <w:szCs w:val="22"/>
                <w:lang w:val="en-GB" w:eastAsia="en-GB"/>
              </w:rPr>
              <w:t> </w:t>
            </w:r>
          </w:p>
        </w:tc>
      </w:tr>
    </w:tbl>
    <w:p w14:paraId="0AEB011B" w14:textId="2BE0A5FF" w:rsidR="001B0BEC" w:rsidRPr="001B7AD1" w:rsidRDefault="001B0BEC" w:rsidP="001B0BEC">
      <w:pPr>
        <w:pStyle w:val="BodyText"/>
        <w:jc w:val="center"/>
        <w:rPr>
          <w:lang w:val="en-GB"/>
        </w:rPr>
      </w:pPr>
    </w:p>
    <w:p w14:paraId="12ECB0A1" w14:textId="0578226F" w:rsidR="00F60099" w:rsidRPr="001B7AD1" w:rsidRDefault="00F60099">
      <w:pPr>
        <w:widowControl/>
        <w:autoSpaceDE/>
        <w:autoSpaceDN/>
        <w:adjustRightInd/>
        <w:rPr>
          <w:rFonts w:ascii="Myriad Pro" w:hAnsi="Myriad Pro"/>
          <w:lang w:val="en-GB"/>
        </w:rPr>
      </w:pPr>
    </w:p>
    <w:p w14:paraId="387974CE" w14:textId="77777777" w:rsidR="00F60099" w:rsidRPr="001B7AD1" w:rsidRDefault="00F60099" w:rsidP="00F60099">
      <w:pPr>
        <w:pStyle w:val="Heading1"/>
        <w:spacing w:before="0" w:after="0"/>
      </w:pPr>
    </w:p>
    <w:p w14:paraId="109C9788" w14:textId="26A956EB" w:rsidR="00F60099" w:rsidRPr="001B7AD1" w:rsidRDefault="00F60099" w:rsidP="00F60099">
      <w:pPr>
        <w:pStyle w:val="Heading1"/>
        <w:spacing w:before="0" w:after="0"/>
      </w:pPr>
      <w:bookmarkStart w:id="21" w:name="_Toc54781593"/>
      <w:r w:rsidRPr="001B7AD1">
        <w:t>Session 3_Harriet’s case</w:t>
      </w:r>
      <w:bookmarkEnd w:id="21"/>
    </w:p>
    <w:p w14:paraId="47D47854" w14:textId="20BED5D4" w:rsidR="00F60099" w:rsidRPr="001B7AD1" w:rsidRDefault="00F60099" w:rsidP="00F60099">
      <w:pPr>
        <w:pStyle w:val="BodyText"/>
        <w:jc w:val="center"/>
        <w:rPr>
          <w:lang w:val="en-GB"/>
        </w:rPr>
      </w:pPr>
    </w:p>
    <w:p w14:paraId="541DD931" w14:textId="19B13145" w:rsidR="00F60099" w:rsidRPr="001B7AD1" w:rsidRDefault="00F60099" w:rsidP="00F60099">
      <w:pPr>
        <w:pStyle w:val="BodyText"/>
        <w:jc w:val="center"/>
        <w:rPr>
          <w:lang w:val="en-GB"/>
        </w:rPr>
      </w:pPr>
    </w:p>
    <w:p w14:paraId="268B4414" w14:textId="77777777" w:rsidR="00F60099" w:rsidRPr="001B7AD1" w:rsidRDefault="00F60099" w:rsidP="00F60099">
      <w:pPr>
        <w:rPr>
          <w:rFonts w:ascii="Myriad Pro" w:hAnsi="Myriad Pro"/>
        </w:rPr>
      </w:pPr>
    </w:p>
    <w:tbl>
      <w:tblPr>
        <w:tblStyle w:val="TableGrid1"/>
        <w:tblW w:w="4988" w:type="pct"/>
        <w:tblBorders>
          <w:top w:val="single" w:sz="4" w:space="0" w:color="1B78C8"/>
          <w:left w:val="single" w:sz="4" w:space="0" w:color="1B78C8"/>
          <w:bottom w:val="single" w:sz="4" w:space="0" w:color="1B78C8"/>
          <w:right w:val="single" w:sz="24" w:space="0" w:color="1B78C8"/>
          <w:insideH w:val="single" w:sz="4" w:space="0" w:color="1B78C8"/>
          <w:insideV w:val="single" w:sz="4" w:space="0" w:color="1B78C8"/>
        </w:tblBorders>
        <w:tblLook w:val="04A0" w:firstRow="1" w:lastRow="0" w:firstColumn="1" w:lastColumn="0" w:noHBand="0" w:noVBand="1"/>
      </w:tblPr>
      <w:tblGrid>
        <w:gridCol w:w="8254"/>
        <w:gridCol w:w="2457"/>
      </w:tblGrid>
      <w:tr w:rsidR="00F60099" w:rsidRPr="001B7AD1" w14:paraId="73C8DD37" w14:textId="77777777" w:rsidTr="00C96123">
        <w:tc>
          <w:tcPr>
            <w:tcW w:w="3853" w:type="pct"/>
          </w:tcPr>
          <w:p w14:paraId="47BF8A2F" w14:textId="77777777" w:rsidR="00F60099" w:rsidRPr="001B7AD1" w:rsidRDefault="00F60099" w:rsidP="00C96123">
            <w:pPr>
              <w:pStyle w:val="BodyText"/>
              <w:jc w:val="both"/>
              <w:rPr>
                <w:rFonts w:cstheme="majorHAnsi"/>
              </w:rPr>
            </w:pPr>
            <w:r w:rsidRPr="001B7AD1">
              <w:rPr>
                <w:color w:val="222221"/>
              </w:rPr>
              <w:br w:type="page"/>
              <w:t>C</w:t>
            </w:r>
            <w:r w:rsidRPr="001B7AD1">
              <w:rPr>
                <w:rFonts w:cstheme="majorHAnsi"/>
              </w:rPr>
              <w:t xml:space="preserve">ase 1: A 66 year old woman has been brought into the ED by paramedics. She was found semi clothed in her garden and appeared confused and distressed. She is a heavy smoker and has a history of type 2 diabetes, chronic kidney disease stage 3 and previous myocardial infarction. There is also a previous history of depression.  </w:t>
            </w:r>
          </w:p>
          <w:p w14:paraId="1A24FB87" w14:textId="77777777" w:rsidR="00F60099" w:rsidRPr="001B7AD1" w:rsidRDefault="00F60099" w:rsidP="00C96123">
            <w:pPr>
              <w:rPr>
                <w:rFonts w:ascii="Myriad Pro" w:hAnsi="Myriad Pro" w:cstheme="majorHAnsi"/>
              </w:rPr>
            </w:pPr>
          </w:p>
        </w:tc>
        <w:tc>
          <w:tcPr>
            <w:tcW w:w="1147" w:type="pct"/>
          </w:tcPr>
          <w:p w14:paraId="17D22457" w14:textId="77777777" w:rsidR="00F60099" w:rsidRPr="001B7AD1" w:rsidRDefault="00F60099" w:rsidP="00C96123">
            <w:pPr>
              <w:jc w:val="center"/>
              <w:rPr>
                <w:rFonts w:ascii="Myriad Pro" w:hAnsi="Myriad Pro" w:cstheme="majorHAnsi"/>
              </w:rPr>
            </w:pPr>
            <w:r w:rsidRPr="001B7AD1">
              <w:rPr>
                <w:rFonts w:ascii="Myriad Pro" w:hAnsi="Myriad Pro" w:cstheme="majorHAnsi"/>
                <w:noProof/>
                <w:lang w:val="en-GB" w:eastAsia="en-GB"/>
              </w:rPr>
              <w:drawing>
                <wp:inline distT="0" distB="0" distL="0" distR="0" wp14:anchorId="65AF5843" wp14:editId="12D9EFD0">
                  <wp:extent cx="990600" cy="1167803"/>
                  <wp:effectExtent l="76200" t="76200" r="76200" b="895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stockPhotos-124825644.jpg"/>
                          <pic:cNvPicPr/>
                        </pic:nvPicPr>
                        <pic:blipFill rotWithShape="1">
                          <a:blip r:embed="rId18" cstate="print">
                            <a:extLst>
                              <a:ext uri="{28A0092B-C50C-407E-A947-70E740481C1C}">
                                <a14:useLocalDpi xmlns:a14="http://schemas.microsoft.com/office/drawing/2010/main" val="0"/>
                              </a:ext>
                            </a:extLst>
                          </a:blip>
                          <a:srcRect l="9737" r="42175" b="14973"/>
                          <a:stretch/>
                        </pic:blipFill>
                        <pic:spPr bwMode="auto">
                          <a:xfrm>
                            <a:off x="0" y="0"/>
                            <a:ext cx="997961" cy="1176480"/>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bl>
    <w:tbl>
      <w:tblPr>
        <w:tblStyle w:val="TableGrid11"/>
        <w:tblW w:w="5000" w:type="pct"/>
        <w:tblBorders>
          <w:top w:val="single" w:sz="4" w:space="0" w:color="1B78C8"/>
          <w:left w:val="single" w:sz="4" w:space="0" w:color="1B78C8"/>
          <w:bottom w:val="single" w:sz="4" w:space="0" w:color="1B78C8"/>
          <w:right w:val="single" w:sz="24" w:space="0" w:color="1B78C8"/>
          <w:insideH w:val="single" w:sz="4" w:space="0" w:color="1B78C8"/>
          <w:insideV w:val="single" w:sz="4" w:space="0" w:color="1B78C8"/>
        </w:tblBorders>
        <w:tblLook w:val="04A0" w:firstRow="1" w:lastRow="0" w:firstColumn="1" w:lastColumn="0" w:noHBand="0" w:noVBand="1"/>
      </w:tblPr>
      <w:tblGrid>
        <w:gridCol w:w="2460"/>
        <w:gridCol w:w="1108"/>
        <w:gridCol w:w="2631"/>
        <w:gridCol w:w="971"/>
        <w:gridCol w:w="3567"/>
      </w:tblGrid>
      <w:tr w:rsidR="00F60099" w:rsidRPr="001B7AD1" w14:paraId="34CB1063" w14:textId="77777777" w:rsidTr="00C96123">
        <w:trPr>
          <w:trHeight w:val="285"/>
        </w:trPr>
        <w:tc>
          <w:tcPr>
            <w:tcW w:w="1146" w:type="pct"/>
          </w:tcPr>
          <w:p w14:paraId="7BDB8F59" w14:textId="77777777" w:rsidR="00F60099" w:rsidRPr="001B7AD1" w:rsidRDefault="00F60099" w:rsidP="00C96123">
            <w:pPr>
              <w:widowControl/>
              <w:autoSpaceDE/>
              <w:autoSpaceDN/>
              <w:adjustRightInd/>
              <w:rPr>
                <w:rFonts w:ascii="Myriad Pro" w:hAnsi="Myriad Pro" w:cs="Tahoma"/>
                <w:b/>
                <w:color w:val="1B78C8"/>
                <w:lang w:val="en-GB"/>
              </w:rPr>
            </w:pPr>
            <w:r w:rsidRPr="001B7AD1">
              <w:rPr>
                <w:rFonts w:ascii="Myriad Pro" w:hAnsi="Myriad Pro" w:cs="Tahoma"/>
                <w:b/>
                <w:color w:val="1B78C8"/>
                <w:lang w:val="en-GB"/>
              </w:rPr>
              <w:t>Primary assessment</w:t>
            </w:r>
          </w:p>
        </w:tc>
        <w:tc>
          <w:tcPr>
            <w:tcW w:w="516" w:type="pct"/>
          </w:tcPr>
          <w:p w14:paraId="311739A7"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ABCD</w:t>
            </w:r>
          </w:p>
        </w:tc>
        <w:tc>
          <w:tcPr>
            <w:tcW w:w="1225" w:type="pct"/>
          </w:tcPr>
          <w:p w14:paraId="630B79EE"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 xml:space="preserve">Maintaining own airway, RR 29, Oxygen saturations 88% room air, </w:t>
            </w:r>
            <w:proofErr w:type="spellStart"/>
            <w:r w:rsidRPr="001B7AD1">
              <w:rPr>
                <w:rFonts w:ascii="Myriad Pro" w:hAnsi="Myriad Pro" w:cs="Tahoma"/>
                <w:lang w:val="en-GB"/>
              </w:rPr>
              <w:t>crepitations</w:t>
            </w:r>
            <w:proofErr w:type="spellEnd"/>
            <w:r w:rsidRPr="001B7AD1">
              <w:rPr>
                <w:rFonts w:ascii="Myriad Pro" w:hAnsi="Myriad Pro" w:cs="Tahoma"/>
                <w:lang w:val="en-GB"/>
              </w:rPr>
              <w:t xml:space="preserve"> right lower and middle lung zones. HR 105bpm. Normotensive. </w:t>
            </w:r>
            <w:proofErr w:type="spellStart"/>
            <w:r w:rsidRPr="001B7AD1">
              <w:rPr>
                <w:rFonts w:ascii="Myriad Pro" w:hAnsi="Myriad Pro" w:cs="Tahoma"/>
                <w:lang w:val="en-GB"/>
              </w:rPr>
              <w:t>Pyrexial</w:t>
            </w:r>
            <w:proofErr w:type="spellEnd"/>
            <w:r w:rsidRPr="001B7AD1">
              <w:rPr>
                <w:rFonts w:ascii="Myriad Pro" w:hAnsi="Myriad Pro" w:cs="Tahoma"/>
                <w:lang w:val="en-GB"/>
              </w:rPr>
              <w:t xml:space="preserve"> 38C. </w:t>
            </w:r>
            <w:proofErr w:type="spellStart"/>
            <w:r w:rsidRPr="001B7AD1">
              <w:rPr>
                <w:rFonts w:ascii="Myriad Pro" w:hAnsi="Myriad Pro" w:cs="Tahoma"/>
                <w:lang w:val="en-GB"/>
              </w:rPr>
              <w:t>Fingerprick</w:t>
            </w:r>
            <w:proofErr w:type="spellEnd"/>
            <w:r w:rsidRPr="001B7AD1">
              <w:rPr>
                <w:rFonts w:ascii="Myriad Pro" w:hAnsi="Myriad Pro" w:cs="Tahoma"/>
                <w:lang w:val="en-GB"/>
              </w:rPr>
              <w:t xml:space="preserve"> glucose 9mmol/L. No focal neurology. No obvious trauma or signs suggestive of </w:t>
            </w:r>
            <w:proofErr w:type="spellStart"/>
            <w:r w:rsidRPr="001B7AD1">
              <w:rPr>
                <w:rFonts w:ascii="Myriad Pro" w:hAnsi="Myriad Pro" w:cs="Tahoma"/>
                <w:lang w:val="en-GB"/>
              </w:rPr>
              <w:t>self harm</w:t>
            </w:r>
            <w:proofErr w:type="spellEnd"/>
          </w:p>
        </w:tc>
        <w:tc>
          <w:tcPr>
            <w:tcW w:w="452" w:type="pct"/>
          </w:tcPr>
          <w:p w14:paraId="4A519D7D"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AEIOU</w:t>
            </w:r>
          </w:p>
        </w:tc>
        <w:tc>
          <w:tcPr>
            <w:tcW w:w="1661" w:type="pct"/>
          </w:tcPr>
          <w:p w14:paraId="3813B22E"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Moderate levels of agitation secondary to confusion, distress and physical discomfort</w:t>
            </w:r>
          </w:p>
          <w:p w14:paraId="66A76C85" w14:textId="77777777" w:rsidR="00F60099" w:rsidRPr="001B7AD1" w:rsidRDefault="00F60099" w:rsidP="00C96123">
            <w:pPr>
              <w:widowControl/>
              <w:autoSpaceDE/>
              <w:autoSpaceDN/>
              <w:adjustRightInd/>
              <w:rPr>
                <w:rFonts w:ascii="Myriad Pro" w:hAnsi="Myriad Pro" w:cs="Tahoma"/>
                <w:lang w:val="en-GB"/>
              </w:rPr>
            </w:pPr>
          </w:p>
          <w:p w14:paraId="3FFB140A"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Requires ongoing observation in current environment</w:t>
            </w:r>
          </w:p>
          <w:p w14:paraId="1E3CA8CA" w14:textId="77777777" w:rsidR="00F60099" w:rsidRPr="001B7AD1" w:rsidRDefault="00F60099" w:rsidP="00C96123">
            <w:pPr>
              <w:widowControl/>
              <w:autoSpaceDE/>
              <w:autoSpaceDN/>
              <w:adjustRightInd/>
              <w:rPr>
                <w:rFonts w:ascii="Myriad Pro" w:hAnsi="Myriad Pro" w:cs="Tahoma"/>
                <w:lang w:val="en-GB"/>
              </w:rPr>
            </w:pPr>
          </w:p>
          <w:p w14:paraId="1824091A"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 xml:space="preserve">No concerns currently regarding active plans to </w:t>
            </w:r>
            <w:proofErr w:type="spellStart"/>
            <w:r w:rsidRPr="001B7AD1">
              <w:rPr>
                <w:rFonts w:ascii="Myriad Pro" w:hAnsi="Myriad Pro" w:cs="Tahoma"/>
                <w:lang w:val="en-GB"/>
              </w:rPr>
              <w:t>self harm</w:t>
            </w:r>
            <w:proofErr w:type="spellEnd"/>
            <w:r w:rsidRPr="001B7AD1">
              <w:rPr>
                <w:rFonts w:ascii="Myriad Pro" w:hAnsi="Myriad Pro" w:cs="Tahoma"/>
                <w:lang w:val="en-GB"/>
              </w:rPr>
              <w:t xml:space="preserve"> or harm others. </w:t>
            </w:r>
          </w:p>
          <w:p w14:paraId="397DFB5E"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 xml:space="preserve">Risk of </w:t>
            </w:r>
            <w:proofErr w:type="spellStart"/>
            <w:r w:rsidRPr="001B7AD1">
              <w:rPr>
                <w:rFonts w:ascii="Myriad Pro" w:hAnsi="Myriad Pro" w:cs="Tahoma"/>
                <w:lang w:val="en-GB"/>
              </w:rPr>
              <w:t>self neglect</w:t>
            </w:r>
            <w:proofErr w:type="spellEnd"/>
          </w:p>
          <w:p w14:paraId="31212595"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Risk from others – vulnerability</w:t>
            </w:r>
          </w:p>
          <w:p w14:paraId="5FAB9633" w14:textId="77777777" w:rsidR="00F60099" w:rsidRPr="001B7AD1" w:rsidRDefault="00F60099" w:rsidP="00C96123">
            <w:pPr>
              <w:widowControl/>
              <w:autoSpaceDE/>
              <w:autoSpaceDN/>
              <w:adjustRightInd/>
              <w:rPr>
                <w:rFonts w:ascii="Myriad Pro" w:hAnsi="Myriad Pro" w:cs="Tahoma"/>
                <w:lang w:val="en-GB"/>
              </w:rPr>
            </w:pPr>
          </w:p>
          <w:p w14:paraId="54AE10E5"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Risks centred on wandering, refusal of care interventions and vulnerability to others</w:t>
            </w:r>
          </w:p>
        </w:tc>
      </w:tr>
      <w:tr w:rsidR="00F60099" w:rsidRPr="001B7AD1" w14:paraId="6B758B87" w14:textId="77777777" w:rsidTr="00C96123">
        <w:trPr>
          <w:trHeight w:val="285"/>
        </w:trPr>
        <w:tc>
          <w:tcPr>
            <w:tcW w:w="1146" w:type="pct"/>
          </w:tcPr>
          <w:p w14:paraId="6D406EB8" w14:textId="77777777" w:rsidR="00F60099" w:rsidRPr="001B7AD1" w:rsidRDefault="00F60099" w:rsidP="00C96123">
            <w:pPr>
              <w:widowControl/>
              <w:autoSpaceDE/>
              <w:autoSpaceDN/>
              <w:adjustRightInd/>
              <w:rPr>
                <w:rFonts w:ascii="Myriad Pro" w:hAnsi="Myriad Pro" w:cs="Tahoma"/>
                <w:b/>
                <w:color w:val="1B78C8"/>
                <w:lang w:val="en-GB"/>
              </w:rPr>
            </w:pPr>
            <w:r w:rsidRPr="001B7AD1">
              <w:rPr>
                <w:rFonts w:ascii="Myriad Pro" w:hAnsi="Myriad Pro" w:cs="Tahoma"/>
                <w:b/>
                <w:color w:val="1B78C8"/>
                <w:lang w:val="en-GB"/>
              </w:rPr>
              <w:t>Immediate treatment</w:t>
            </w:r>
          </w:p>
        </w:tc>
        <w:tc>
          <w:tcPr>
            <w:tcW w:w="3854" w:type="pct"/>
            <w:gridSpan w:val="4"/>
          </w:tcPr>
          <w:p w14:paraId="5BE470FE" w14:textId="77777777" w:rsidR="00F60099" w:rsidRPr="001B7AD1" w:rsidRDefault="00F60099" w:rsidP="00F60099">
            <w:pPr>
              <w:pStyle w:val="ListParagraph"/>
              <w:widowControl/>
              <w:numPr>
                <w:ilvl w:val="0"/>
                <w:numId w:val="31"/>
              </w:numPr>
              <w:autoSpaceDE/>
              <w:autoSpaceDN/>
              <w:adjustRightInd/>
              <w:ind w:left="360"/>
              <w:rPr>
                <w:rFonts w:ascii="Myriad Pro" w:hAnsi="Myriad Pro" w:cs="Tahoma"/>
                <w:lang w:val="en-GB"/>
              </w:rPr>
            </w:pPr>
            <w:r w:rsidRPr="001B7AD1">
              <w:rPr>
                <w:rFonts w:ascii="Myriad Pro" w:hAnsi="Myriad Pro" w:cs="Tahoma"/>
                <w:lang w:val="en-GB"/>
              </w:rPr>
              <w:t>Physical health – Sepsis 6: Oxygen, IV fluids, antibiotics, VBG, blood cultures, fluid balance</w:t>
            </w:r>
          </w:p>
          <w:p w14:paraId="65CFACB1" w14:textId="77777777" w:rsidR="00F60099" w:rsidRPr="001B7AD1" w:rsidRDefault="00F60099" w:rsidP="00F60099">
            <w:pPr>
              <w:pStyle w:val="ListParagraph"/>
              <w:widowControl/>
              <w:numPr>
                <w:ilvl w:val="0"/>
                <w:numId w:val="31"/>
              </w:numPr>
              <w:autoSpaceDE/>
              <w:autoSpaceDN/>
              <w:adjustRightInd/>
              <w:ind w:left="360"/>
              <w:rPr>
                <w:rFonts w:ascii="Myriad Pro" w:hAnsi="Myriad Pro" w:cs="Tahoma"/>
                <w:lang w:val="en-GB"/>
              </w:rPr>
            </w:pPr>
            <w:r w:rsidRPr="001B7AD1">
              <w:rPr>
                <w:rFonts w:ascii="Myriad Pro" w:hAnsi="Myriad Pro" w:cs="Tahoma"/>
                <w:lang w:val="en-GB"/>
              </w:rPr>
              <w:t xml:space="preserve">Mental health – consider capacity, observation level, contingency plan for treatment of acute agitation </w:t>
            </w:r>
          </w:p>
          <w:p w14:paraId="6B20FC22" w14:textId="77777777" w:rsidR="00F60099" w:rsidRPr="001B7AD1" w:rsidRDefault="00F60099" w:rsidP="00F60099">
            <w:pPr>
              <w:pStyle w:val="ListParagraph"/>
              <w:widowControl/>
              <w:numPr>
                <w:ilvl w:val="0"/>
                <w:numId w:val="31"/>
              </w:numPr>
              <w:autoSpaceDE/>
              <w:autoSpaceDN/>
              <w:adjustRightInd/>
              <w:ind w:left="360"/>
              <w:rPr>
                <w:rFonts w:ascii="Myriad Pro" w:hAnsi="Myriad Pro" w:cs="Tahoma"/>
                <w:lang w:val="en-GB"/>
              </w:rPr>
            </w:pPr>
            <w:r w:rsidRPr="001B7AD1">
              <w:rPr>
                <w:rFonts w:ascii="Myriad Pro" w:hAnsi="Myriad Pro" w:cs="Tahoma"/>
                <w:lang w:val="en-GB"/>
              </w:rPr>
              <w:t>Both – Agree on preliminary working diagnosis – delirium secondary to respiratory tract infection</w:t>
            </w:r>
          </w:p>
        </w:tc>
      </w:tr>
      <w:tr w:rsidR="00F60099" w:rsidRPr="001B7AD1" w14:paraId="3BC64ED5" w14:textId="77777777" w:rsidTr="00C96123">
        <w:trPr>
          <w:trHeight w:val="285"/>
        </w:trPr>
        <w:tc>
          <w:tcPr>
            <w:tcW w:w="5000" w:type="pct"/>
            <w:gridSpan w:val="5"/>
          </w:tcPr>
          <w:p w14:paraId="17769888" w14:textId="77777777" w:rsidR="00F60099" w:rsidRPr="001B7AD1" w:rsidRDefault="00F60099" w:rsidP="00C96123">
            <w:pPr>
              <w:widowControl/>
              <w:autoSpaceDE/>
              <w:autoSpaceDN/>
              <w:adjustRightInd/>
              <w:rPr>
                <w:rFonts w:ascii="Myriad Pro" w:hAnsi="Myriad Pro" w:cs="Tahoma"/>
                <w:b/>
                <w:color w:val="1B78C8"/>
                <w:lang w:val="en-GB"/>
              </w:rPr>
            </w:pPr>
            <w:r w:rsidRPr="001B7AD1">
              <w:rPr>
                <w:rFonts w:ascii="Myriad Pro" w:hAnsi="Myriad Pro" w:cs="Tahoma"/>
                <w:b/>
                <w:color w:val="1B78C8"/>
                <w:lang w:val="en-GB"/>
              </w:rPr>
              <w:t>Secondary assessment:</w:t>
            </w:r>
          </w:p>
        </w:tc>
      </w:tr>
      <w:tr w:rsidR="00F60099" w:rsidRPr="001B7AD1" w14:paraId="5265E5CC" w14:textId="77777777" w:rsidTr="00C96123">
        <w:trPr>
          <w:trHeight w:val="285"/>
        </w:trPr>
        <w:tc>
          <w:tcPr>
            <w:tcW w:w="1146" w:type="pct"/>
          </w:tcPr>
          <w:p w14:paraId="41CB0869" w14:textId="77777777" w:rsidR="00F60099" w:rsidRPr="001B7AD1" w:rsidRDefault="00F6009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Focused physical history and secondary examination plus investigations</w:t>
            </w:r>
          </w:p>
        </w:tc>
        <w:tc>
          <w:tcPr>
            <w:tcW w:w="3854" w:type="pct"/>
            <w:gridSpan w:val="4"/>
          </w:tcPr>
          <w:p w14:paraId="250E857A"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7 day history of lethargy, increasing shortness of breath, right sided pleuritic chest pain and cough with green sputum</w:t>
            </w:r>
          </w:p>
          <w:p w14:paraId="39237149"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 xml:space="preserve">Routine bloods and blood cultures sent. CXR – right side consolidation lower and mid zones. Urine dip – protein ++. Allergic to penicillin – Clarithromycin given instead. </w:t>
            </w:r>
          </w:p>
          <w:p w14:paraId="1FBDE0CD"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Consider CT head</w:t>
            </w:r>
          </w:p>
        </w:tc>
      </w:tr>
      <w:tr w:rsidR="00F60099" w:rsidRPr="001B7AD1" w14:paraId="0920D364" w14:textId="77777777" w:rsidTr="00C96123">
        <w:trPr>
          <w:trHeight w:val="1134"/>
        </w:trPr>
        <w:tc>
          <w:tcPr>
            <w:tcW w:w="1146" w:type="pct"/>
          </w:tcPr>
          <w:p w14:paraId="2A2DAE55" w14:textId="77777777" w:rsidR="00F60099" w:rsidRPr="001B7AD1" w:rsidRDefault="00F60099" w:rsidP="00C96123">
            <w:pPr>
              <w:widowControl/>
              <w:autoSpaceDE/>
              <w:autoSpaceDN/>
              <w:adjustRightInd/>
              <w:rPr>
                <w:rFonts w:ascii="Myriad Pro" w:hAnsi="Myriad Pro" w:cs="Tahoma"/>
                <w:color w:val="1B78C8"/>
                <w:lang w:val="en-GB"/>
              </w:rPr>
            </w:pPr>
            <w:r w:rsidRPr="001B7AD1">
              <w:rPr>
                <w:rFonts w:ascii="Myriad Pro" w:hAnsi="Myriad Pro" w:cs="Tahoma"/>
                <w:color w:val="1B78C8"/>
                <w:lang w:val="en-GB"/>
              </w:rPr>
              <w:t>Secondary mental health assessment</w:t>
            </w:r>
          </w:p>
        </w:tc>
        <w:tc>
          <w:tcPr>
            <w:tcW w:w="3854" w:type="pct"/>
            <w:gridSpan w:val="4"/>
          </w:tcPr>
          <w:p w14:paraId="3585C9F2"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 xml:space="preserve">GCS 14/15, disoriented and confused, anxious and restless. There are no obvious symptoms or signs suggestive of hallucinations or paranoia at this time. </w:t>
            </w:r>
          </w:p>
          <w:p w14:paraId="68A1254C" w14:textId="77777777" w:rsidR="00F60099" w:rsidRPr="001B7AD1" w:rsidRDefault="00F60099" w:rsidP="00C96123">
            <w:pPr>
              <w:widowControl/>
              <w:autoSpaceDE/>
              <w:autoSpaceDN/>
              <w:adjustRightInd/>
              <w:rPr>
                <w:rFonts w:ascii="Myriad Pro" w:hAnsi="Myriad Pro" w:cs="Tahoma"/>
                <w:lang w:val="en-GB"/>
              </w:rPr>
            </w:pPr>
            <w:r w:rsidRPr="001B7AD1">
              <w:rPr>
                <w:rFonts w:ascii="Myriad Pro" w:hAnsi="Myriad Pro" w:cs="Tahoma"/>
                <w:lang w:val="en-GB"/>
              </w:rPr>
              <w:t>Currently lacks capacity to make an informed decision regarding investigations, treatment and remaining in hospital for these</w:t>
            </w:r>
          </w:p>
        </w:tc>
      </w:tr>
    </w:tbl>
    <w:p w14:paraId="4B5A63B1" w14:textId="77777777" w:rsidR="00F60099" w:rsidRPr="001B7AD1" w:rsidRDefault="00F60099" w:rsidP="00F60099">
      <w:pPr>
        <w:pStyle w:val="BodyText"/>
      </w:pPr>
    </w:p>
    <w:p w14:paraId="093BACB4" w14:textId="77777777" w:rsidR="00F60099" w:rsidRPr="001B7AD1" w:rsidRDefault="00F60099" w:rsidP="00F60099">
      <w:pPr>
        <w:pStyle w:val="ALSGHeading2"/>
      </w:pPr>
    </w:p>
    <w:p w14:paraId="5FC4BD77" w14:textId="77777777" w:rsidR="00F60099" w:rsidRPr="001B7AD1" w:rsidRDefault="00F60099" w:rsidP="00F60099">
      <w:pPr>
        <w:pStyle w:val="ALSGHeading2"/>
      </w:pPr>
    </w:p>
    <w:p w14:paraId="7FFA8AFB" w14:textId="7F975264" w:rsidR="00F60099" w:rsidRDefault="00F60099" w:rsidP="00F60099">
      <w:pPr>
        <w:pStyle w:val="ALSGHeading2"/>
      </w:pPr>
    </w:p>
    <w:p w14:paraId="6B40C1A8" w14:textId="77777777" w:rsidR="00911878" w:rsidRPr="00911878" w:rsidRDefault="00911878" w:rsidP="00911878">
      <w:pPr>
        <w:pStyle w:val="BodyText"/>
      </w:pPr>
    </w:p>
    <w:p w14:paraId="2879A1FD" w14:textId="6E58AE0C" w:rsidR="00F60099" w:rsidRPr="001B7AD1" w:rsidRDefault="00F60099" w:rsidP="00F60099">
      <w:pPr>
        <w:pStyle w:val="ALSGHeading2"/>
      </w:pPr>
      <w:bookmarkStart w:id="22" w:name="_Toc54781594"/>
      <w:proofErr w:type="spellStart"/>
      <w:r w:rsidRPr="001B7AD1">
        <w:t>APEx</w:t>
      </w:r>
      <w:proofErr w:type="spellEnd"/>
      <w:r w:rsidRPr="001B7AD1">
        <w:t xml:space="preserve"> </w:t>
      </w:r>
      <w:proofErr w:type="spellStart"/>
      <w:r w:rsidRPr="001B7AD1">
        <w:t>proforma</w:t>
      </w:r>
      <w:proofErr w:type="spellEnd"/>
      <w:r w:rsidRPr="001B7AD1">
        <w:t xml:space="preserve"> – definitive care and disposal</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2012"/>
        <w:gridCol w:w="2333"/>
        <w:gridCol w:w="5994"/>
      </w:tblGrid>
      <w:tr w:rsidR="00F60099" w:rsidRPr="001B7AD1" w14:paraId="4726C932" w14:textId="77777777" w:rsidTr="00C96123">
        <w:trPr>
          <w:cantSplit/>
          <w:trHeight w:val="75"/>
        </w:trPr>
        <w:tc>
          <w:tcPr>
            <w:tcW w:w="196" w:type="pct"/>
            <w:vMerge w:val="restart"/>
            <w:textDirection w:val="btLr"/>
          </w:tcPr>
          <w:p w14:paraId="5D482147" w14:textId="77777777" w:rsidR="00F60099" w:rsidRPr="001B7AD1" w:rsidRDefault="00F60099" w:rsidP="00C96123">
            <w:pPr>
              <w:pStyle w:val="BodyText"/>
              <w:ind w:left="113" w:right="113"/>
              <w:jc w:val="center"/>
              <w:rPr>
                <w:sz w:val="16"/>
                <w:szCs w:val="16"/>
              </w:rPr>
            </w:pPr>
            <w:r w:rsidRPr="001B7AD1">
              <w:rPr>
                <w:sz w:val="16"/>
                <w:szCs w:val="16"/>
              </w:rPr>
              <w:t>DEFINITIVE CARE AND DISPOSAL</w:t>
            </w:r>
          </w:p>
        </w:tc>
        <w:tc>
          <w:tcPr>
            <w:tcW w:w="935" w:type="pct"/>
          </w:tcPr>
          <w:p w14:paraId="33318DBD" w14:textId="77777777" w:rsidR="00F60099" w:rsidRPr="001B7AD1" w:rsidRDefault="00F60099" w:rsidP="00C96123">
            <w:pPr>
              <w:pStyle w:val="BodyText"/>
            </w:pPr>
            <w:r w:rsidRPr="001B7AD1">
              <w:t>Disposal</w:t>
            </w:r>
          </w:p>
        </w:tc>
        <w:tc>
          <w:tcPr>
            <w:tcW w:w="3868" w:type="pct"/>
            <w:gridSpan w:val="2"/>
          </w:tcPr>
          <w:p w14:paraId="0F17698C" w14:textId="77777777" w:rsidR="00F60099" w:rsidRPr="001B7AD1" w:rsidRDefault="00F60099" w:rsidP="00C96123">
            <w:pPr>
              <w:rPr>
                <w:rFonts w:ascii="Myriad Pro" w:hAnsi="Myriad Pro"/>
              </w:rPr>
            </w:pPr>
          </w:p>
          <w:p w14:paraId="1038EA31" w14:textId="77777777" w:rsidR="00F60099" w:rsidRPr="001B7AD1" w:rsidRDefault="00F60099" w:rsidP="00C96123">
            <w:pPr>
              <w:rPr>
                <w:rFonts w:ascii="Myriad Pro" w:hAnsi="Myriad Pro"/>
              </w:rPr>
            </w:pPr>
          </w:p>
          <w:p w14:paraId="727D1478" w14:textId="77777777" w:rsidR="00F60099" w:rsidRPr="001B7AD1" w:rsidRDefault="00F60099" w:rsidP="00C96123">
            <w:pPr>
              <w:rPr>
                <w:rFonts w:ascii="Myriad Pro" w:hAnsi="Myriad Pro"/>
              </w:rPr>
            </w:pPr>
          </w:p>
          <w:p w14:paraId="4387220D" w14:textId="77777777" w:rsidR="00F60099" w:rsidRPr="001B7AD1" w:rsidRDefault="00F60099" w:rsidP="00C96123">
            <w:pPr>
              <w:rPr>
                <w:rFonts w:ascii="Myriad Pro" w:hAnsi="Myriad Pro"/>
              </w:rPr>
            </w:pPr>
          </w:p>
          <w:p w14:paraId="32321A46" w14:textId="77777777" w:rsidR="00F60099" w:rsidRPr="001B7AD1" w:rsidRDefault="00F60099" w:rsidP="00C96123">
            <w:pPr>
              <w:rPr>
                <w:rFonts w:ascii="Myriad Pro" w:hAnsi="Myriad Pro"/>
              </w:rPr>
            </w:pPr>
          </w:p>
        </w:tc>
      </w:tr>
      <w:tr w:rsidR="00F60099" w:rsidRPr="001B7AD1" w14:paraId="29828264" w14:textId="77777777" w:rsidTr="00C96123">
        <w:trPr>
          <w:cantSplit/>
          <w:trHeight w:val="75"/>
        </w:trPr>
        <w:tc>
          <w:tcPr>
            <w:tcW w:w="196" w:type="pct"/>
            <w:vMerge/>
          </w:tcPr>
          <w:p w14:paraId="36014DDE" w14:textId="77777777" w:rsidR="00F60099" w:rsidRPr="001B7AD1" w:rsidRDefault="00F60099" w:rsidP="00C96123">
            <w:pPr>
              <w:pStyle w:val="BodyText"/>
            </w:pPr>
          </w:p>
        </w:tc>
        <w:tc>
          <w:tcPr>
            <w:tcW w:w="935" w:type="pct"/>
          </w:tcPr>
          <w:p w14:paraId="6B151B28" w14:textId="77777777" w:rsidR="00F60099" w:rsidRPr="001B7AD1" w:rsidRDefault="00F60099" w:rsidP="00C96123">
            <w:pPr>
              <w:pStyle w:val="BodyText"/>
            </w:pPr>
            <w:r w:rsidRPr="001B7AD1">
              <w:t>Reassess risk</w:t>
            </w:r>
          </w:p>
        </w:tc>
        <w:tc>
          <w:tcPr>
            <w:tcW w:w="3868" w:type="pct"/>
            <w:gridSpan w:val="2"/>
          </w:tcPr>
          <w:p w14:paraId="23BFC1BF" w14:textId="77777777" w:rsidR="00F60099" w:rsidRPr="001B7AD1" w:rsidRDefault="00F60099" w:rsidP="00C96123">
            <w:pPr>
              <w:rPr>
                <w:rFonts w:ascii="Myriad Pro" w:hAnsi="Myriad Pro"/>
              </w:rPr>
            </w:pPr>
          </w:p>
          <w:p w14:paraId="0E788BBD" w14:textId="77777777" w:rsidR="00F60099" w:rsidRPr="001B7AD1" w:rsidRDefault="00F60099" w:rsidP="00C96123">
            <w:pPr>
              <w:rPr>
                <w:rFonts w:ascii="Myriad Pro" w:hAnsi="Myriad Pro"/>
              </w:rPr>
            </w:pPr>
          </w:p>
          <w:p w14:paraId="419592D9" w14:textId="77777777" w:rsidR="00F60099" w:rsidRPr="001B7AD1" w:rsidRDefault="00F60099" w:rsidP="00C96123">
            <w:pPr>
              <w:rPr>
                <w:rFonts w:ascii="Myriad Pro" w:hAnsi="Myriad Pro"/>
              </w:rPr>
            </w:pPr>
          </w:p>
          <w:p w14:paraId="222F69B9" w14:textId="77777777" w:rsidR="00F60099" w:rsidRPr="001B7AD1" w:rsidRDefault="00F60099" w:rsidP="00C96123">
            <w:pPr>
              <w:rPr>
                <w:rFonts w:ascii="Myriad Pro" w:hAnsi="Myriad Pro"/>
              </w:rPr>
            </w:pPr>
          </w:p>
          <w:p w14:paraId="0FF79E59" w14:textId="77777777" w:rsidR="00F60099" w:rsidRPr="001B7AD1" w:rsidRDefault="00F60099" w:rsidP="00C96123">
            <w:pPr>
              <w:rPr>
                <w:rFonts w:ascii="Myriad Pro" w:hAnsi="Myriad Pro"/>
              </w:rPr>
            </w:pPr>
          </w:p>
        </w:tc>
      </w:tr>
      <w:tr w:rsidR="00F60099" w:rsidRPr="001B7AD1" w14:paraId="35372FF4" w14:textId="77777777" w:rsidTr="00C96123">
        <w:trPr>
          <w:cantSplit/>
          <w:trHeight w:val="75"/>
        </w:trPr>
        <w:tc>
          <w:tcPr>
            <w:tcW w:w="196" w:type="pct"/>
            <w:vMerge/>
          </w:tcPr>
          <w:p w14:paraId="0ED109CD" w14:textId="77777777" w:rsidR="00F60099" w:rsidRPr="001B7AD1" w:rsidRDefault="00F60099" w:rsidP="00C96123">
            <w:pPr>
              <w:pStyle w:val="BodyText"/>
            </w:pPr>
          </w:p>
        </w:tc>
        <w:tc>
          <w:tcPr>
            <w:tcW w:w="935" w:type="pct"/>
            <w:vMerge w:val="restart"/>
          </w:tcPr>
          <w:p w14:paraId="0471BE4A" w14:textId="77777777" w:rsidR="00F60099" w:rsidRPr="001B7AD1" w:rsidRDefault="00F60099" w:rsidP="00C96123">
            <w:pPr>
              <w:pStyle w:val="BodyText"/>
              <w:rPr>
                <w:color w:val="FF0000"/>
              </w:rPr>
            </w:pPr>
            <w:r w:rsidRPr="001B7AD1">
              <w:t>Handover to:</w:t>
            </w:r>
            <w:r w:rsidRPr="001B7AD1">
              <w:rPr>
                <w:color w:val="FF0000"/>
              </w:rPr>
              <w:t xml:space="preserve"> </w:t>
            </w:r>
          </w:p>
          <w:tbl>
            <w:tblPr>
              <w:tblStyle w:val="TableGrid"/>
              <w:tblW w:w="0" w:type="auto"/>
              <w:tblLook w:val="04A0" w:firstRow="1" w:lastRow="0" w:firstColumn="1" w:lastColumn="0" w:noHBand="0" w:noVBand="1"/>
            </w:tblPr>
            <w:tblGrid>
              <w:gridCol w:w="1786"/>
            </w:tblGrid>
            <w:tr w:rsidR="00F60099" w:rsidRPr="001B7AD1" w14:paraId="7B0D49C3" w14:textId="77777777" w:rsidTr="00C96123">
              <w:tc>
                <w:tcPr>
                  <w:tcW w:w="2465" w:type="dxa"/>
                  <w:tcBorders>
                    <w:top w:val="single" w:sz="4" w:space="0" w:color="auto"/>
                    <w:left w:val="single" w:sz="4" w:space="0" w:color="auto"/>
                    <w:bottom w:val="single" w:sz="4" w:space="0" w:color="auto"/>
                    <w:right w:val="single" w:sz="4" w:space="0" w:color="auto"/>
                  </w:tcBorders>
                </w:tcPr>
                <w:p w14:paraId="1A9DD4EF" w14:textId="77777777" w:rsidR="00F60099" w:rsidRPr="001B7AD1" w:rsidRDefault="00F60099" w:rsidP="00C96123">
                  <w:pPr>
                    <w:pStyle w:val="BodyText"/>
                    <w:rPr>
                      <w:color w:val="FF0000"/>
                    </w:rPr>
                  </w:pPr>
                </w:p>
                <w:p w14:paraId="33FE8335" w14:textId="77777777" w:rsidR="00F60099" w:rsidRPr="001B7AD1" w:rsidRDefault="00F60099" w:rsidP="00C96123">
                  <w:pPr>
                    <w:pStyle w:val="BodyText"/>
                    <w:rPr>
                      <w:color w:val="FF0000"/>
                    </w:rPr>
                  </w:pPr>
                </w:p>
                <w:p w14:paraId="45FC4C70" w14:textId="77777777" w:rsidR="00F60099" w:rsidRPr="001B7AD1" w:rsidRDefault="00F60099" w:rsidP="00C96123">
                  <w:pPr>
                    <w:pStyle w:val="BodyText"/>
                    <w:rPr>
                      <w:color w:val="FF0000"/>
                    </w:rPr>
                  </w:pPr>
                </w:p>
              </w:tc>
            </w:tr>
          </w:tbl>
          <w:p w14:paraId="47D3BF51" w14:textId="77777777" w:rsidR="00F60099" w:rsidRPr="001B7AD1" w:rsidRDefault="00F60099" w:rsidP="00C96123">
            <w:pPr>
              <w:pStyle w:val="BodyText"/>
              <w:rPr>
                <w:color w:val="FF0000"/>
              </w:rPr>
            </w:pPr>
          </w:p>
          <w:p w14:paraId="215F5B79" w14:textId="77777777" w:rsidR="00F60099" w:rsidRPr="001B7AD1" w:rsidRDefault="00F60099" w:rsidP="00C96123">
            <w:pPr>
              <w:pStyle w:val="BodyText"/>
            </w:pPr>
            <w:r w:rsidRPr="001B7AD1">
              <w:t>including on-going care plan</w:t>
            </w:r>
          </w:p>
        </w:tc>
        <w:tc>
          <w:tcPr>
            <w:tcW w:w="1084" w:type="pct"/>
          </w:tcPr>
          <w:p w14:paraId="6244EAA6" w14:textId="77777777" w:rsidR="00F60099" w:rsidRPr="001B7AD1" w:rsidRDefault="00F60099" w:rsidP="00C96123">
            <w:pPr>
              <w:pStyle w:val="BodyText"/>
              <w:spacing w:line="720" w:lineRule="auto"/>
            </w:pPr>
            <w:r w:rsidRPr="001B7AD1">
              <w:rPr>
                <w:b/>
              </w:rPr>
              <w:t>S</w:t>
            </w:r>
            <w:r w:rsidRPr="001B7AD1">
              <w:t>ituation</w:t>
            </w:r>
          </w:p>
        </w:tc>
        <w:tc>
          <w:tcPr>
            <w:tcW w:w="2784" w:type="pct"/>
          </w:tcPr>
          <w:p w14:paraId="08EADD44" w14:textId="77777777" w:rsidR="00F60099" w:rsidRPr="001B7AD1" w:rsidRDefault="00F60099" w:rsidP="00C96123">
            <w:pPr>
              <w:rPr>
                <w:rFonts w:ascii="Myriad Pro" w:hAnsi="Myriad Pro"/>
              </w:rPr>
            </w:pPr>
          </w:p>
        </w:tc>
      </w:tr>
      <w:tr w:rsidR="00F60099" w:rsidRPr="001B7AD1" w14:paraId="00AA3C22" w14:textId="77777777" w:rsidTr="00C96123">
        <w:trPr>
          <w:cantSplit/>
          <w:trHeight w:val="75"/>
        </w:trPr>
        <w:tc>
          <w:tcPr>
            <w:tcW w:w="196" w:type="pct"/>
            <w:vMerge/>
          </w:tcPr>
          <w:p w14:paraId="21376A9A" w14:textId="77777777" w:rsidR="00F60099" w:rsidRPr="001B7AD1" w:rsidRDefault="00F60099" w:rsidP="00C96123">
            <w:pPr>
              <w:pStyle w:val="BodyText"/>
              <w:rPr>
                <w:b/>
              </w:rPr>
            </w:pPr>
          </w:p>
        </w:tc>
        <w:tc>
          <w:tcPr>
            <w:tcW w:w="935" w:type="pct"/>
            <w:vMerge/>
          </w:tcPr>
          <w:p w14:paraId="660149F2" w14:textId="77777777" w:rsidR="00F60099" w:rsidRPr="001B7AD1" w:rsidRDefault="00F60099" w:rsidP="00C96123">
            <w:pPr>
              <w:pStyle w:val="BodyText"/>
              <w:rPr>
                <w:b/>
              </w:rPr>
            </w:pPr>
          </w:p>
        </w:tc>
        <w:tc>
          <w:tcPr>
            <w:tcW w:w="1084" w:type="pct"/>
          </w:tcPr>
          <w:p w14:paraId="5A7EA500" w14:textId="77777777" w:rsidR="00F60099" w:rsidRPr="001B7AD1" w:rsidRDefault="00F60099" w:rsidP="00C96123">
            <w:pPr>
              <w:pStyle w:val="BodyText"/>
              <w:spacing w:line="720" w:lineRule="auto"/>
            </w:pPr>
            <w:r w:rsidRPr="001B7AD1">
              <w:rPr>
                <w:b/>
              </w:rPr>
              <w:t>B</w:t>
            </w:r>
            <w:r w:rsidRPr="001B7AD1">
              <w:t>ackground</w:t>
            </w:r>
          </w:p>
        </w:tc>
        <w:tc>
          <w:tcPr>
            <w:tcW w:w="2784" w:type="pct"/>
          </w:tcPr>
          <w:p w14:paraId="478CD3E8" w14:textId="77777777" w:rsidR="00F60099" w:rsidRPr="001B7AD1" w:rsidRDefault="00F60099" w:rsidP="00C96123">
            <w:pPr>
              <w:rPr>
                <w:rFonts w:ascii="Myriad Pro" w:hAnsi="Myriad Pro"/>
              </w:rPr>
            </w:pPr>
          </w:p>
        </w:tc>
      </w:tr>
      <w:tr w:rsidR="00F60099" w:rsidRPr="001B7AD1" w14:paraId="0F1BD830" w14:textId="77777777" w:rsidTr="00C96123">
        <w:trPr>
          <w:cantSplit/>
          <w:trHeight w:val="75"/>
        </w:trPr>
        <w:tc>
          <w:tcPr>
            <w:tcW w:w="196" w:type="pct"/>
            <w:vMerge/>
          </w:tcPr>
          <w:p w14:paraId="1DD19774" w14:textId="77777777" w:rsidR="00F60099" w:rsidRPr="001B7AD1" w:rsidRDefault="00F60099" w:rsidP="00C96123">
            <w:pPr>
              <w:pStyle w:val="BodyText"/>
              <w:rPr>
                <w:b/>
              </w:rPr>
            </w:pPr>
          </w:p>
        </w:tc>
        <w:tc>
          <w:tcPr>
            <w:tcW w:w="935" w:type="pct"/>
            <w:vMerge/>
          </w:tcPr>
          <w:p w14:paraId="0CAC1257" w14:textId="77777777" w:rsidR="00F60099" w:rsidRPr="001B7AD1" w:rsidRDefault="00F60099" w:rsidP="00C96123">
            <w:pPr>
              <w:pStyle w:val="BodyText"/>
              <w:rPr>
                <w:b/>
              </w:rPr>
            </w:pPr>
          </w:p>
        </w:tc>
        <w:tc>
          <w:tcPr>
            <w:tcW w:w="1084" w:type="pct"/>
          </w:tcPr>
          <w:p w14:paraId="40484060" w14:textId="77777777" w:rsidR="00F60099" w:rsidRPr="001B7AD1" w:rsidRDefault="00F60099" w:rsidP="00C96123">
            <w:pPr>
              <w:pStyle w:val="BodyText"/>
              <w:spacing w:line="720" w:lineRule="auto"/>
            </w:pPr>
            <w:r w:rsidRPr="001B7AD1">
              <w:rPr>
                <w:b/>
              </w:rPr>
              <w:t>A</w:t>
            </w:r>
            <w:r w:rsidRPr="001B7AD1">
              <w:t>ssessment</w:t>
            </w:r>
          </w:p>
        </w:tc>
        <w:tc>
          <w:tcPr>
            <w:tcW w:w="2784" w:type="pct"/>
          </w:tcPr>
          <w:p w14:paraId="2EDA7DE0" w14:textId="77777777" w:rsidR="00F60099" w:rsidRPr="001B7AD1" w:rsidRDefault="00F60099" w:rsidP="00C96123">
            <w:pPr>
              <w:rPr>
                <w:rFonts w:ascii="Myriad Pro" w:hAnsi="Myriad Pro"/>
              </w:rPr>
            </w:pPr>
          </w:p>
        </w:tc>
      </w:tr>
      <w:tr w:rsidR="00F60099" w:rsidRPr="001B7AD1" w14:paraId="7B8889D5" w14:textId="77777777" w:rsidTr="00C96123">
        <w:trPr>
          <w:cantSplit/>
          <w:trHeight w:val="75"/>
        </w:trPr>
        <w:tc>
          <w:tcPr>
            <w:tcW w:w="196" w:type="pct"/>
            <w:vMerge/>
          </w:tcPr>
          <w:p w14:paraId="3A416CCC" w14:textId="77777777" w:rsidR="00F60099" w:rsidRPr="001B7AD1" w:rsidRDefault="00F60099" w:rsidP="00C96123">
            <w:pPr>
              <w:pStyle w:val="BodyText"/>
              <w:rPr>
                <w:b/>
              </w:rPr>
            </w:pPr>
          </w:p>
        </w:tc>
        <w:tc>
          <w:tcPr>
            <w:tcW w:w="935" w:type="pct"/>
            <w:vMerge/>
          </w:tcPr>
          <w:p w14:paraId="7AF7B342" w14:textId="77777777" w:rsidR="00F60099" w:rsidRPr="001B7AD1" w:rsidRDefault="00F60099" w:rsidP="00C96123">
            <w:pPr>
              <w:pStyle w:val="BodyText"/>
              <w:rPr>
                <w:b/>
              </w:rPr>
            </w:pPr>
          </w:p>
        </w:tc>
        <w:tc>
          <w:tcPr>
            <w:tcW w:w="1084" w:type="pct"/>
          </w:tcPr>
          <w:p w14:paraId="0BA4F36D" w14:textId="77777777" w:rsidR="00F60099" w:rsidRPr="001B7AD1" w:rsidRDefault="00F60099" w:rsidP="00C96123">
            <w:pPr>
              <w:pStyle w:val="BodyText"/>
              <w:spacing w:line="720" w:lineRule="auto"/>
            </w:pPr>
            <w:r w:rsidRPr="001B7AD1">
              <w:rPr>
                <w:b/>
              </w:rPr>
              <w:t>R</w:t>
            </w:r>
            <w:r w:rsidRPr="001B7AD1">
              <w:t>ecommendation</w:t>
            </w:r>
          </w:p>
        </w:tc>
        <w:tc>
          <w:tcPr>
            <w:tcW w:w="2784" w:type="pct"/>
          </w:tcPr>
          <w:p w14:paraId="521B473B" w14:textId="77777777" w:rsidR="00F60099" w:rsidRPr="001B7AD1" w:rsidRDefault="00F60099" w:rsidP="00C96123">
            <w:pPr>
              <w:rPr>
                <w:rFonts w:ascii="Myriad Pro" w:hAnsi="Myriad Pro"/>
              </w:rPr>
            </w:pPr>
          </w:p>
        </w:tc>
      </w:tr>
    </w:tbl>
    <w:p w14:paraId="401CA3B2" w14:textId="77777777" w:rsidR="00F60099" w:rsidRPr="001B7AD1" w:rsidRDefault="00F60099" w:rsidP="00F60099">
      <w:pPr>
        <w:rPr>
          <w:rFonts w:ascii="Myriad Pro" w:hAnsi="Myriad Pro"/>
        </w:rPr>
      </w:pPr>
    </w:p>
    <w:p w14:paraId="3482C3B9" w14:textId="77777777" w:rsidR="00F60099" w:rsidRPr="001B7AD1" w:rsidRDefault="00F60099">
      <w:pPr>
        <w:widowControl/>
        <w:autoSpaceDE/>
        <w:autoSpaceDN/>
        <w:adjustRightInd/>
        <w:rPr>
          <w:rFonts w:ascii="Myriad Pro" w:hAnsi="Myriad Pro"/>
          <w:lang w:val="en-GB"/>
        </w:rPr>
      </w:pPr>
      <w:r w:rsidRPr="001B7AD1">
        <w:rPr>
          <w:rFonts w:ascii="Myriad Pro" w:hAnsi="Myriad Pro"/>
          <w:lang w:val="en-GB"/>
        </w:rPr>
        <w:br w:type="page"/>
      </w:r>
    </w:p>
    <w:p w14:paraId="5DB50670" w14:textId="77777777" w:rsidR="00C96123" w:rsidRPr="001B7AD1" w:rsidRDefault="00C96123" w:rsidP="00C96123">
      <w:pPr>
        <w:pStyle w:val="Heading1"/>
        <w:spacing w:before="0" w:after="0"/>
      </w:pPr>
    </w:p>
    <w:p w14:paraId="542BCA98" w14:textId="60173E4C" w:rsidR="00C96123" w:rsidRPr="001B7AD1" w:rsidRDefault="00C96123" w:rsidP="00C96123">
      <w:pPr>
        <w:pStyle w:val="Heading1"/>
        <w:spacing w:before="0" w:after="0"/>
      </w:pPr>
      <w:bookmarkStart w:id="23" w:name="_Toc54781595"/>
      <w:r w:rsidRPr="001B7AD1">
        <w:t>Session 3_Declan’s case</w:t>
      </w:r>
      <w:bookmarkEnd w:id="23"/>
    </w:p>
    <w:p w14:paraId="3DBBD5AB" w14:textId="33D3978C" w:rsidR="00F60099" w:rsidRPr="001B7AD1" w:rsidRDefault="00F60099" w:rsidP="00F60099">
      <w:pPr>
        <w:pStyle w:val="BodyText"/>
        <w:rPr>
          <w:lang w:val="en-GB"/>
        </w:rPr>
      </w:pPr>
    </w:p>
    <w:p w14:paraId="5769A2BC" w14:textId="2FD13D33" w:rsidR="00C96123" w:rsidRPr="001B7AD1" w:rsidRDefault="00C96123" w:rsidP="00F60099">
      <w:pPr>
        <w:pStyle w:val="BodyText"/>
        <w:rPr>
          <w:lang w:val="en-GB"/>
        </w:rPr>
      </w:pPr>
    </w:p>
    <w:p w14:paraId="762299A6" w14:textId="77777777" w:rsidR="00C96123" w:rsidRPr="001B7AD1" w:rsidRDefault="00C96123" w:rsidP="00C96123">
      <w:pPr>
        <w:pStyle w:val="BodyText"/>
      </w:pPr>
    </w:p>
    <w:tbl>
      <w:tblPr>
        <w:tblStyle w:val="TableGrid1"/>
        <w:tblW w:w="5000" w:type="pct"/>
        <w:tblBorders>
          <w:top w:val="single" w:sz="4" w:space="0" w:color="1B78C8"/>
          <w:left w:val="single" w:sz="4" w:space="0" w:color="1B78C8"/>
          <w:bottom w:val="single" w:sz="4" w:space="0" w:color="1B78C8"/>
          <w:right w:val="single" w:sz="24" w:space="0" w:color="1B78C8"/>
          <w:insideH w:val="single" w:sz="4" w:space="0" w:color="1B78C8"/>
          <w:insideV w:val="single" w:sz="2" w:space="0" w:color="1B78C8"/>
        </w:tblBorders>
        <w:tblLook w:val="04A0" w:firstRow="1" w:lastRow="0" w:firstColumn="1" w:lastColumn="0" w:noHBand="0" w:noVBand="1"/>
      </w:tblPr>
      <w:tblGrid>
        <w:gridCol w:w="3159"/>
        <w:gridCol w:w="5115"/>
        <w:gridCol w:w="2463"/>
      </w:tblGrid>
      <w:tr w:rsidR="00C96123" w:rsidRPr="001B7AD1" w14:paraId="55A5BB87" w14:textId="77777777" w:rsidTr="00C96123">
        <w:tc>
          <w:tcPr>
            <w:tcW w:w="3853" w:type="pct"/>
            <w:gridSpan w:val="2"/>
          </w:tcPr>
          <w:p w14:paraId="286D6D6B" w14:textId="77777777" w:rsidR="00C96123" w:rsidRPr="001B7AD1" w:rsidRDefault="00C96123"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Declan has been brought into the department by police after being found wandering around a local housing estate shouting at strangers. He accused passers-by of trying to control him.</w:t>
            </w:r>
          </w:p>
          <w:p w14:paraId="090B5BF2" w14:textId="77777777" w:rsidR="00C96123" w:rsidRPr="001B7AD1" w:rsidRDefault="00C96123" w:rsidP="00C96123">
            <w:pPr>
              <w:widowControl/>
              <w:autoSpaceDE/>
              <w:autoSpaceDN/>
              <w:adjustRightInd/>
              <w:rPr>
                <w:rFonts w:ascii="Myriad Pro" w:hAnsi="Myriad Pro" w:cs="Tahoma"/>
                <w:sz w:val="22"/>
                <w:szCs w:val="22"/>
                <w:lang w:val="en-GB"/>
              </w:rPr>
            </w:pPr>
          </w:p>
          <w:p w14:paraId="13D2FDA0" w14:textId="77777777" w:rsidR="00C96123" w:rsidRPr="001B7AD1" w:rsidRDefault="00C96123"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Declan required rapid tranquilisation and now that he is calmer a secondary assessment has been completed and further details are given below:</w:t>
            </w:r>
          </w:p>
          <w:p w14:paraId="2058AB22" w14:textId="77777777" w:rsidR="00C96123" w:rsidRPr="001B7AD1" w:rsidRDefault="00C96123" w:rsidP="00C96123">
            <w:pPr>
              <w:widowControl/>
              <w:autoSpaceDE/>
              <w:autoSpaceDN/>
              <w:adjustRightInd/>
              <w:rPr>
                <w:rFonts w:ascii="Myriad Pro" w:hAnsi="Myriad Pro" w:cs="Tahoma"/>
                <w:sz w:val="22"/>
                <w:szCs w:val="22"/>
                <w:lang w:val="en-GB"/>
              </w:rPr>
            </w:pPr>
          </w:p>
          <w:p w14:paraId="04AA0030" w14:textId="77777777" w:rsidR="00C96123" w:rsidRPr="001B7AD1" w:rsidRDefault="00C96123" w:rsidP="00C96123">
            <w:pPr>
              <w:widowControl/>
              <w:autoSpaceDE/>
              <w:autoSpaceDN/>
              <w:adjustRightInd/>
              <w:rPr>
                <w:rFonts w:ascii="Myriad Pro" w:hAnsi="Myriad Pro" w:cs="Tahoma"/>
                <w:sz w:val="22"/>
                <w:szCs w:val="22"/>
                <w:lang w:val="en-GB"/>
              </w:rPr>
            </w:pPr>
            <w:r w:rsidRPr="001B7AD1">
              <w:rPr>
                <w:rFonts w:ascii="Myriad Pro" w:hAnsi="Myriad Pro" w:cs="Tahoma"/>
                <w:sz w:val="22"/>
                <w:szCs w:val="22"/>
                <w:lang w:val="en-GB"/>
              </w:rPr>
              <w:t>Declan appears slightly drowsy and sedated, he is complaining of a headache and despite the sedation is still quite irritable. . Declan is orientated to person and place but is unsure of the time. He doesn’t smell of alcohol and denies any recent alcohol use. He states that he occasionally uses cannabis and ‘a bit of this and that’ unclear what he has used recently. Declan is not complaining of any physical health problems other than a headache but does not wish to give any further details about his physical health or any past mental health problems. Declan states that there is a local conspiracy against him, he believes that locals have been spying on him and trying to control his mind and behaviour, people are commenting on what he is doing and communicating with him through the TV. Today he finally had enough and went out to try and confront the people he thought were doing this to him. He did not have a weapon and after confronting people he had no further plan.</w:t>
            </w:r>
          </w:p>
          <w:p w14:paraId="08D5D3D5" w14:textId="77777777" w:rsidR="00C96123" w:rsidRPr="001B7AD1" w:rsidRDefault="00C96123" w:rsidP="00C96123">
            <w:pPr>
              <w:widowControl/>
              <w:autoSpaceDE/>
              <w:autoSpaceDN/>
              <w:adjustRightInd/>
              <w:rPr>
                <w:rFonts w:ascii="Myriad Pro" w:hAnsi="Myriad Pro" w:cs="Tahoma"/>
                <w:sz w:val="22"/>
                <w:szCs w:val="22"/>
                <w:lang w:val="en-GB"/>
              </w:rPr>
            </w:pPr>
          </w:p>
        </w:tc>
        <w:tc>
          <w:tcPr>
            <w:tcW w:w="1147" w:type="pct"/>
            <w:vAlign w:val="center"/>
          </w:tcPr>
          <w:p w14:paraId="0E2C542B" w14:textId="77777777" w:rsidR="00C96123" w:rsidRPr="001B7AD1" w:rsidRDefault="00C96123" w:rsidP="00C96123">
            <w:pPr>
              <w:widowControl/>
              <w:autoSpaceDE/>
              <w:autoSpaceDN/>
              <w:adjustRightInd/>
              <w:jc w:val="center"/>
              <w:rPr>
                <w:rFonts w:ascii="Myriad Pro" w:hAnsi="Myriad Pro" w:cs="Tahoma"/>
                <w:sz w:val="22"/>
                <w:szCs w:val="22"/>
                <w:lang w:val="en-GB"/>
              </w:rPr>
            </w:pPr>
            <w:r w:rsidRPr="001B7AD1">
              <w:rPr>
                <w:rFonts w:ascii="Myriad Pro" w:hAnsi="Myriad Pro" w:cs="Tahoma"/>
                <w:noProof/>
                <w:sz w:val="22"/>
                <w:szCs w:val="22"/>
                <w:lang w:val="en-GB" w:eastAsia="en-GB"/>
              </w:rPr>
              <w:drawing>
                <wp:inline distT="0" distB="0" distL="0" distR="0" wp14:anchorId="49EF1A86" wp14:editId="74D96DA1">
                  <wp:extent cx="1117600" cy="1676400"/>
                  <wp:effectExtent l="76200" t="76200" r="82550" b="76200"/>
                  <wp:docPr id="20" name="Picture 20" descr="O:\02_Courses\01_Specific\APEX\11_Development\1st edition\03_Teaching materials\Images\Dec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2_Courses\01_Specific\APEX\11_Development\1st edition\03_Teaching materials\Images\Decla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7959" cy="1676939"/>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r>
      <w:tr w:rsidR="00C96123" w:rsidRPr="001B7AD1" w14:paraId="010E879C" w14:textId="77777777" w:rsidTr="00C96123">
        <w:tblPrEx>
          <w:tblBorders>
            <w:insideV w:val="single" w:sz="4" w:space="0" w:color="1B78C8"/>
          </w:tblBorders>
        </w:tblPrEx>
        <w:trPr>
          <w:trHeight w:val="285"/>
        </w:trPr>
        <w:tc>
          <w:tcPr>
            <w:tcW w:w="5000" w:type="pct"/>
            <w:gridSpan w:val="3"/>
          </w:tcPr>
          <w:p w14:paraId="521815F0" w14:textId="77777777" w:rsidR="00C96123" w:rsidRPr="001B7AD1" w:rsidRDefault="00C96123" w:rsidP="00C96123">
            <w:pPr>
              <w:widowControl/>
              <w:autoSpaceDE/>
              <w:autoSpaceDN/>
              <w:adjustRightInd/>
              <w:rPr>
                <w:rFonts w:ascii="Myriad Pro" w:hAnsi="Myriad Pro" w:cs="Tahoma"/>
                <w:b/>
                <w:color w:val="1B78C8"/>
                <w:sz w:val="22"/>
                <w:szCs w:val="22"/>
                <w:lang w:val="en-GB"/>
              </w:rPr>
            </w:pPr>
            <w:r w:rsidRPr="001B7AD1">
              <w:rPr>
                <w:rFonts w:ascii="Myriad Pro" w:hAnsi="Myriad Pro" w:cs="Tahoma"/>
                <w:b/>
                <w:color w:val="1B78C8"/>
                <w:sz w:val="22"/>
                <w:szCs w:val="22"/>
                <w:lang w:val="en-GB"/>
              </w:rPr>
              <w:t>Secondary assessment:</w:t>
            </w:r>
          </w:p>
        </w:tc>
      </w:tr>
      <w:tr w:rsidR="00C96123" w:rsidRPr="001B7AD1" w14:paraId="7D2045A7" w14:textId="77777777" w:rsidTr="00C96123">
        <w:tblPrEx>
          <w:tblBorders>
            <w:insideV w:val="single" w:sz="4" w:space="0" w:color="1B78C8"/>
          </w:tblBorders>
        </w:tblPrEx>
        <w:trPr>
          <w:trHeight w:val="285"/>
        </w:trPr>
        <w:tc>
          <w:tcPr>
            <w:tcW w:w="1471" w:type="pct"/>
          </w:tcPr>
          <w:p w14:paraId="257522F9" w14:textId="77777777" w:rsidR="00C96123" w:rsidRPr="001B7AD1" w:rsidRDefault="00C96123" w:rsidP="00C96123">
            <w:pPr>
              <w:widowControl/>
              <w:autoSpaceDE/>
              <w:autoSpaceDN/>
              <w:adjustRightInd/>
              <w:rPr>
                <w:rFonts w:ascii="Myriad Pro" w:hAnsi="Myriad Pro" w:cs="Tahoma"/>
                <w:color w:val="1B78C8"/>
                <w:sz w:val="22"/>
                <w:szCs w:val="22"/>
                <w:lang w:val="en-GB"/>
              </w:rPr>
            </w:pPr>
            <w:r w:rsidRPr="001B7AD1">
              <w:rPr>
                <w:rFonts w:ascii="Myriad Pro" w:hAnsi="Myriad Pro" w:cs="Tahoma"/>
                <w:color w:val="1B78C8"/>
                <w:sz w:val="22"/>
                <w:szCs w:val="22"/>
                <w:lang w:val="en-GB"/>
              </w:rPr>
              <w:t>Focused physical history and secondary examination plus investigations</w:t>
            </w:r>
          </w:p>
        </w:tc>
        <w:tc>
          <w:tcPr>
            <w:tcW w:w="3529" w:type="pct"/>
            <w:gridSpan w:val="2"/>
          </w:tcPr>
          <w:p w14:paraId="19CB5FE2" w14:textId="77777777" w:rsidR="00C96123" w:rsidRPr="001B7AD1" w:rsidRDefault="00C96123" w:rsidP="00C96123">
            <w:pPr>
              <w:widowControl/>
              <w:autoSpaceDE/>
              <w:autoSpaceDN/>
              <w:adjustRightInd/>
              <w:rPr>
                <w:rFonts w:ascii="Myriad Pro" w:hAnsi="Myriad Pro" w:cs="Tahoma"/>
                <w:sz w:val="22"/>
                <w:szCs w:val="22"/>
                <w:lang w:val="en-GB"/>
              </w:rPr>
            </w:pPr>
          </w:p>
          <w:p w14:paraId="2A2A33A3" w14:textId="77777777" w:rsidR="00C96123" w:rsidRPr="001B7AD1" w:rsidRDefault="00C96123" w:rsidP="00C96123">
            <w:pPr>
              <w:widowControl/>
              <w:autoSpaceDE/>
              <w:autoSpaceDN/>
              <w:adjustRightInd/>
              <w:rPr>
                <w:rFonts w:ascii="Myriad Pro" w:hAnsi="Myriad Pro" w:cs="Tahoma"/>
                <w:sz w:val="22"/>
                <w:szCs w:val="22"/>
                <w:lang w:val="en-GB"/>
              </w:rPr>
            </w:pPr>
          </w:p>
          <w:p w14:paraId="300BBDD5" w14:textId="77777777" w:rsidR="00C96123" w:rsidRPr="001B7AD1" w:rsidRDefault="00C96123" w:rsidP="00C96123">
            <w:pPr>
              <w:widowControl/>
              <w:autoSpaceDE/>
              <w:autoSpaceDN/>
              <w:adjustRightInd/>
              <w:rPr>
                <w:rFonts w:ascii="Myriad Pro" w:hAnsi="Myriad Pro" w:cs="Tahoma"/>
                <w:sz w:val="22"/>
                <w:szCs w:val="22"/>
                <w:lang w:val="en-GB"/>
              </w:rPr>
            </w:pPr>
          </w:p>
          <w:p w14:paraId="4D7E6CC2" w14:textId="77777777" w:rsidR="00C96123" w:rsidRPr="001B7AD1" w:rsidRDefault="00C96123" w:rsidP="00C96123">
            <w:pPr>
              <w:widowControl/>
              <w:autoSpaceDE/>
              <w:autoSpaceDN/>
              <w:adjustRightInd/>
              <w:rPr>
                <w:rFonts w:ascii="Myriad Pro" w:hAnsi="Myriad Pro" w:cs="Tahoma"/>
                <w:sz w:val="22"/>
                <w:szCs w:val="22"/>
                <w:lang w:val="en-GB"/>
              </w:rPr>
            </w:pPr>
          </w:p>
          <w:p w14:paraId="061F1E8B" w14:textId="77777777" w:rsidR="00C96123" w:rsidRPr="001B7AD1" w:rsidRDefault="00C96123" w:rsidP="00C96123">
            <w:pPr>
              <w:widowControl/>
              <w:autoSpaceDE/>
              <w:autoSpaceDN/>
              <w:adjustRightInd/>
              <w:rPr>
                <w:rFonts w:ascii="Myriad Pro" w:hAnsi="Myriad Pro" w:cs="Tahoma"/>
                <w:sz w:val="22"/>
                <w:szCs w:val="22"/>
                <w:lang w:val="en-GB"/>
              </w:rPr>
            </w:pPr>
          </w:p>
          <w:p w14:paraId="72E35E02" w14:textId="77777777" w:rsidR="00C96123" w:rsidRPr="001B7AD1" w:rsidRDefault="00C96123" w:rsidP="00C96123">
            <w:pPr>
              <w:widowControl/>
              <w:autoSpaceDE/>
              <w:autoSpaceDN/>
              <w:adjustRightInd/>
              <w:rPr>
                <w:rFonts w:ascii="Myriad Pro" w:hAnsi="Myriad Pro" w:cs="Tahoma"/>
                <w:sz w:val="22"/>
                <w:szCs w:val="22"/>
                <w:lang w:val="en-GB"/>
              </w:rPr>
            </w:pPr>
          </w:p>
          <w:p w14:paraId="179A76AE" w14:textId="77777777" w:rsidR="00C96123" w:rsidRPr="001B7AD1" w:rsidRDefault="00C96123" w:rsidP="00C96123">
            <w:pPr>
              <w:widowControl/>
              <w:autoSpaceDE/>
              <w:autoSpaceDN/>
              <w:adjustRightInd/>
              <w:rPr>
                <w:rFonts w:ascii="Myriad Pro" w:hAnsi="Myriad Pro" w:cs="Tahoma"/>
                <w:sz w:val="22"/>
                <w:szCs w:val="22"/>
                <w:lang w:val="en-GB"/>
              </w:rPr>
            </w:pPr>
          </w:p>
          <w:p w14:paraId="1BC79FBE" w14:textId="77777777" w:rsidR="00C96123" w:rsidRPr="001B7AD1" w:rsidRDefault="00C96123" w:rsidP="00C96123">
            <w:pPr>
              <w:widowControl/>
              <w:autoSpaceDE/>
              <w:autoSpaceDN/>
              <w:adjustRightInd/>
              <w:rPr>
                <w:rFonts w:ascii="Myriad Pro" w:hAnsi="Myriad Pro" w:cs="Tahoma"/>
                <w:sz w:val="22"/>
                <w:szCs w:val="22"/>
                <w:lang w:val="en-GB"/>
              </w:rPr>
            </w:pPr>
          </w:p>
          <w:p w14:paraId="54480E25" w14:textId="77777777" w:rsidR="00C96123" w:rsidRPr="001B7AD1" w:rsidRDefault="00C96123" w:rsidP="00C96123">
            <w:pPr>
              <w:widowControl/>
              <w:autoSpaceDE/>
              <w:autoSpaceDN/>
              <w:adjustRightInd/>
              <w:rPr>
                <w:rFonts w:ascii="Myriad Pro" w:hAnsi="Myriad Pro" w:cs="Tahoma"/>
                <w:sz w:val="22"/>
                <w:szCs w:val="22"/>
                <w:lang w:val="en-GB"/>
              </w:rPr>
            </w:pPr>
          </w:p>
          <w:p w14:paraId="6B537E46" w14:textId="77777777" w:rsidR="00C96123" w:rsidRPr="001B7AD1" w:rsidRDefault="00C96123" w:rsidP="00C96123">
            <w:pPr>
              <w:widowControl/>
              <w:autoSpaceDE/>
              <w:autoSpaceDN/>
              <w:adjustRightInd/>
              <w:rPr>
                <w:rFonts w:ascii="Myriad Pro" w:hAnsi="Myriad Pro" w:cs="Tahoma"/>
                <w:sz w:val="22"/>
                <w:szCs w:val="22"/>
                <w:lang w:val="en-GB"/>
              </w:rPr>
            </w:pPr>
          </w:p>
        </w:tc>
      </w:tr>
      <w:tr w:rsidR="00C96123" w:rsidRPr="001B7AD1" w14:paraId="71FE7401" w14:textId="77777777" w:rsidTr="00C96123">
        <w:tblPrEx>
          <w:tblBorders>
            <w:insideV w:val="single" w:sz="4" w:space="0" w:color="1B78C8"/>
          </w:tblBorders>
        </w:tblPrEx>
        <w:trPr>
          <w:trHeight w:val="1134"/>
        </w:trPr>
        <w:tc>
          <w:tcPr>
            <w:tcW w:w="1471" w:type="pct"/>
          </w:tcPr>
          <w:p w14:paraId="5A1D0C2E" w14:textId="77777777" w:rsidR="00C96123" w:rsidRPr="001B7AD1" w:rsidRDefault="00C96123" w:rsidP="00C96123">
            <w:pPr>
              <w:widowControl/>
              <w:autoSpaceDE/>
              <w:autoSpaceDN/>
              <w:adjustRightInd/>
              <w:rPr>
                <w:rFonts w:ascii="Myriad Pro" w:hAnsi="Myriad Pro" w:cs="Tahoma"/>
                <w:color w:val="1B78C8"/>
                <w:sz w:val="22"/>
                <w:szCs w:val="22"/>
                <w:lang w:val="en-GB"/>
              </w:rPr>
            </w:pPr>
            <w:r w:rsidRPr="001B7AD1">
              <w:rPr>
                <w:rFonts w:ascii="Myriad Pro" w:hAnsi="Myriad Pro" w:cs="Tahoma"/>
                <w:color w:val="1B78C8"/>
                <w:sz w:val="22"/>
                <w:szCs w:val="22"/>
                <w:lang w:val="en-GB"/>
              </w:rPr>
              <w:t>Secondary mental health assessment</w:t>
            </w:r>
          </w:p>
        </w:tc>
        <w:tc>
          <w:tcPr>
            <w:tcW w:w="3529" w:type="pct"/>
            <w:gridSpan w:val="2"/>
          </w:tcPr>
          <w:p w14:paraId="27692BEF" w14:textId="77777777" w:rsidR="00C96123" w:rsidRPr="001B7AD1" w:rsidRDefault="00C96123" w:rsidP="00C96123">
            <w:pPr>
              <w:widowControl/>
              <w:autoSpaceDE/>
              <w:autoSpaceDN/>
              <w:adjustRightInd/>
              <w:rPr>
                <w:rFonts w:ascii="Myriad Pro" w:hAnsi="Myriad Pro" w:cs="Tahoma"/>
                <w:sz w:val="22"/>
                <w:szCs w:val="22"/>
                <w:lang w:val="en-GB"/>
              </w:rPr>
            </w:pPr>
          </w:p>
          <w:p w14:paraId="08C746E5" w14:textId="77777777" w:rsidR="00C96123" w:rsidRPr="001B7AD1" w:rsidRDefault="00C96123" w:rsidP="00C96123">
            <w:pPr>
              <w:widowControl/>
              <w:autoSpaceDE/>
              <w:autoSpaceDN/>
              <w:adjustRightInd/>
              <w:rPr>
                <w:rFonts w:ascii="Myriad Pro" w:hAnsi="Myriad Pro" w:cs="Tahoma"/>
                <w:sz w:val="22"/>
                <w:szCs w:val="22"/>
                <w:lang w:val="en-GB"/>
              </w:rPr>
            </w:pPr>
          </w:p>
          <w:p w14:paraId="5FF77537" w14:textId="77777777" w:rsidR="00C96123" w:rsidRPr="001B7AD1" w:rsidRDefault="00C96123" w:rsidP="00C96123">
            <w:pPr>
              <w:widowControl/>
              <w:autoSpaceDE/>
              <w:autoSpaceDN/>
              <w:adjustRightInd/>
              <w:rPr>
                <w:rFonts w:ascii="Myriad Pro" w:hAnsi="Myriad Pro" w:cs="Tahoma"/>
                <w:sz w:val="22"/>
                <w:szCs w:val="22"/>
                <w:lang w:val="en-GB"/>
              </w:rPr>
            </w:pPr>
          </w:p>
          <w:p w14:paraId="33589766" w14:textId="77777777" w:rsidR="00C96123" w:rsidRPr="001B7AD1" w:rsidRDefault="00C96123" w:rsidP="00C96123">
            <w:pPr>
              <w:widowControl/>
              <w:autoSpaceDE/>
              <w:autoSpaceDN/>
              <w:adjustRightInd/>
              <w:rPr>
                <w:rFonts w:ascii="Myriad Pro" w:hAnsi="Myriad Pro" w:cs="Tahoma"/>
                <w:sz w:val="22"/>
                <w:szCs w:val="22"/>
                <w:lang w:val="en-GB"/>
              </w:rPr>
            </w:pPr>
          </w:p>
          <w:p w14:paraId="68B4E46A" w14:textId="77777777" w:rsidR="00C96123" w:rsidRPr="001B7AD1" w:rsidRDefault="00C96123" w:rsidP="00C96123">
            <w:pPr>
              <w:widowControl/>
              <w:autoSpaceDE/>
              <w:autoSpaceDN/>
              <w:adjustRightInd/>
              <w:rPr>
                <w:rFonts w:ascii="Myriad Pro" w:hAnsi="Myriad Pro" w:cs="Tahoma"/>
                <w:sz w:val="22"/>
                <w:szCs w:val="22"/>
                <w:lang w:val="en-GB"/>
              </w:rPr>
            </w:pPr>
          </w:p>
          <w:p w14:paraId="7EABB7D5" w14:textId="77777777" w:rsidR="00C96123" w:rsidRPr="001B7AD1" w:rsidRDefault="00C96123" w:rsidP="00C96123">
            <w:pPr>
              <w:widowControl/>
              <w:autoSpaceDE/>
              <w:autoSpaceDN/>
              <w:adjustRightInd/>
              <w:rPr>
                <w:rFonts w:ascii="Myriad Pro" w:hAnsi="Myriad Pro" w:cs="Tahoma"/>
                <w:sz w:val="22"/>
                <w:szCs w:val="22"/>
                <w:lang w:val="en-GB"/>
              </w:rPr>
            </w:pPr>
          </w:p>
          <w:p w14:paraId="1CB853DA" w14:textId="77777777" w:rsidR="00C96123" w:rsidRPr="001B7AD1" w:rsidRDefault="00C96123" w:rsidP="00C96123">
            <w:pPr>
              <w:widowControl/>
              <w:autoSpaceDE/>
              <w:autoSpaceDN/>
              <w:adjustRightInd/>
              <w:rPr>
                <w:rFonts w:ascii="Myriad Pro" w:hAnsi="Myriad Pro" w:cs="Tahoma"/>
                <w:sz w:val="22"/>
                <w:szCs w:val="22"/>
                <w:lang w:val="en-GB"/>
              </w:rPr>
            </w:pPr>
          </w:p>
          <w:p w14:paraId="66759435" w14:textId="77777777" w:rsidR="00C96123" w:rsidRPr="001B7AD1" w:rsidRDefault="00C96123" w:rsidP="00C96123">
            <w:pPr>
              <w:widowControl/>
              <w:autoSpaceDE/>
              <w:autoSpaceDN/>
              <w:adjustRightInd/>
              <w:rPr>
                <w:rFonts w:ascii="Myriad Pro" w:hAnsi="Myriad Pro" w:cs="Tahoma"/>
                <w:sz w:val="22"/>
                <w:szCs w:val="22"/>
                <w:lang w:val="en-GB"/>
              </w:rPr>
            </w:pPr>
          </w:p>
          <w:p w14:paraId="47C39011" w14:textId="77777777" w:rsidR="00C96123" w:rsidRPr="001B7AD1" w:rsidRDefault="00C96123" w:rsidP="00C96123">
            <w:pPr>
              <w:widowControl/>
              <w:autoSpaceDE/>
              <w:autoSpaceDN/>
              <w:adjustRightInd/>
              <w:rPr>
                <w:rFonts w:ascii="Myriad Pro" w:hAnsi="Myriad Pro" w:cs="Tahoma"/>
                <w:sz w:val="22"/>
                <w:szCs w:val="22"/>
                <w:lang w:val="en-GB"/>
              </w:rPr>
            </w:pPr>
          </w:p>
          <w:p w14:paraId="347ABBB6" w14:textId="77777777" w:rsidR="00C96123" w:rsidRPr="001B7AD1" w:rsidRDefault="00C96123" w:rsidP="00C96123">
            <w:pPr>
              <w:widowControl/>
              <w:autoSpaceDE/>
              <w:autoSpaceDN/>
              <w:adjustRightInd/>
              <w:rPr>
                <w:rFonts w:ascii="Myriad Pro" w:hAnsi="Myriad Pro" w:cs="Tahoma"/>
                <w:sz w:val="22"/>
                <w:szCs w:val="22"/>
                <w:lang w:val="en-GB"/>
              </w:rPr>
            </w:pPr>
          </w:p>
          <w:p w14:paraId="637FFF4B" w14:textId="77777777" w:rsidR="00C96123" w:rsidRPr="001B7AD1" w:rsidRDefault="00C96123" w:rsidP="00C96123">
            <w:pPr>
              <w:widowControl/>
              <w:autoSpaceDE/>
              <w:autoSpaceDN/>
              <w:adjustRightInd/>
              <w:rPr>
                <w:rFonts w:ascii="Myriad Pro" w:hAnsi="Myriad Pro" w:cs="Tahoma"/>
                <w:sz w:val="22"/>
                <w:szCs w:val="22"/>
                <w:lang w:val="en-GB"/>
              </w:rPr>
            </w:pPr>
          </w:p>
          <w:p w14:paraId="4071D9B5" w14:textId="77777777" w:rsidR="00C96123" w:rsidRPr="001B7AD1" w:rsidRDefault="00C96123" w:rsidP="00C96123">
            <w:pPr>
              <w:widowControl/>
              <w:autoSpaceDE/>
              <w:autoSpaceDN/>
              <w:adjustRightInd/>
              <w:rPr>
                <w:rFonts w:ascii="Myriad Pro" w:hAnsi="Myriad Pro" w:cs="Tahoma"/>
                <w:sz w:val="22"/>
                <w:szCs w:val="22"/>
                <w:lang w:val="en-GB"/>
              </w:rPr>
            </w:pPr>
          </w:p>
          <w:p w14:paraId="6AB9B916" w14:textId="77777777" w:rsidR="00C96123" w:rsidRPr="001B7AD1" w:rsidRDefault="00C96123" w:rsidP="00C96123">
            <w:pPr>
              <w:widowControl/>
              <w:autoSpaceDE/>
              <w:autoSpaceDN/>
              <w:adjustRightInd/>
              <w:rPr>
                <w:rFonts w:ascii="Myriad Pro" w:hAnsi="Myriad Pro" w:cs="Tahoma"/>
                <w:sz w:val="22"/>
                <w:szCs w:val="22"/>
                <w:lang w:val="en-GB"/>
              </w:rPr>
            </w:pPr>
          </w:p>
        </w:tc>
      </w:tr>
    </w:tbl>
    <w:p w14:paraId="49B54399" w14:textId="77777777" w:rsidR="00C96123" w:rsidRPr="001B7AD1" w:rsidRDefault="00C96123" w:rsidP="00C96123">
      <w:pPr>
        <w:pStyle w:val="BodyText"/>
      </w:pPr>
    </w:p>
    <w:p w14:paraId="0925A1E6" w14:textId="6F2860E3" w:rsidR="00C96123" w:rsidRPr="001B7AD1" w:rsidRDefault="00C96123" w:rsidP="00F60099">
      <w:pPr>
        <w:pStyle w:val="BodyText"/>
        <w:rPr>
          <w:lang w:val="en-GB"/>
        </w:rPr>
      </w:pPr>
    </w:p>
    <w:p w14:paraId="50BFBB69" w14:textId="77777777" w:rsidR="001B7AD1" w:rsidRDefault="001B7AD1" w:rsidP="001B7AD1">
      <w:pPr>
        <w:pStyle w:val="Heading1"/>
        <w:spacing w:before="0" w:after="0"/>
      </w:pPr>
    </w:p>
    <w:p w14:paraId="6F167321" w14:textId="2B7F612D" w:rsidR="00C96123" w:rsidRPr="001B7AD1" w:rsidRDefault="00C96123" w:rsidP="001B7AD1">
      <w:pPr>
        <w:pStyle w:val="Heading1"/>
        <w:spacing w:before="0" w:after="0"/>
      </w:pPr>
      <w:bookmarkStart w:id="24" w:name="_Toc54781596"/>
      <w:r w:rsidRPr="001B7AD1">
        <w:t>S</w:t>
      </w:r>
      <w:r w:rsidR="001B7AD1" w:rsidRPr="001B7AD1">
        <w:t>ession 3_D</w:t>
      </w:r>
      <w:r w:rsidRPr="001B7AD1">
        <w:t>ifferential diagnosis</w:t>
      </w:r>
      <w:bookmarkEnd w:id="24"/>
    </w:p>
    <w:p w14:paraId="3C9B262A" w14:textId="09EADB7A" w:rsidR="00C96123" w:rsidRPr="001B7AD1" w:rsidRDefault="00C96123" w:rsidP="00F60099">
      <w:pPr>
        <w:pStyle w:val="BodyText"/>
        <w:rPr>
          <w:lang w:val="en-GB"/>
        </w:rPr>
      </w:pPr>
    </w:p>
    <w:p w14:paraId="4D1BF322" w14:textId="3E24153A" w:rsidR="00C96123" w:rsidRPr="001B7AD1" w:rsidRDefault="00C96123" w:rsidP="001B7AD1">
      <w:pPr>
        <w:pStyle w:val="ALSGHeading2"/>
      </w:pPr>
      <w:bookmarkStart w:id="25" w:name="_Toc54781597"/>
      <w:r w:rsidRPr="001B7AD1">
        <w:t>Insidious onset</w:t>
      </w:r>
      <w:bookmarkEnd w:id="25"/>
    </w:p>
    <w:p w14:paraId="58279511"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Acute </w:t>
      </w:r>
      <w:proofErr w:type="spellStart"/>
      <w:r w:rsidRPr="001B7AD1">
        <w:rPr>
          <w:rFonts w:ascii="Myriad Pro" w:hAnsi="Myriad Pro" w:cs="Times New Roman"/>
          <w:b/>
          <w:color w:val="auto"/>
          <w:sz w:val="22"/>
          <w:szCs w:val="22"/>
          <w:lang w:val="en-GB"/>
        </w:rPr>
        <w:t>Confusional</w:t>
      </w:r>
      <w:proofErr w:type="spellEnd"/>
      <w:r w:rsidRPr="001B7AD1">
        <w:rPr>
          <w:rFonts w:ascii="Myriad Pro" w:hAnsi="Myriad Pro" w:cs="Times New Roman"/>
          <w:b/>
          <w:color w:val="auto"/>
          <w:sz w:val="22"/>
          <w:szCs w:val="22"/>
          <w:lang w:val="en-GB"/>
        </w:rPr>
        <w:t xml:space="preserve"> State and Dementia - </w:t>
      </w:r>
      <w:r w:rsidRPr="001B7AD1">
        <w:rPr>
          <w:rFonts w:ascii="Myriad Pro" w:hAnsi="Myriad Pro" w:cs="Times New Roman"/>
          <w:color w:val="auto"/>
          <w:sz w:val="22"/>
          <w:szCs w:val="22"/>
          <w:lang w:val="en-GB"/>
        </w:rPr>
        <w:t>See Chapter 7.</w:t>
      </w:r>
    </w:p>
    <w:p w14:paraId="018E9FAC"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Acromegaly</w:t>
      </w:r>
      <w:r w:rsidRPr="001B7AD1">
        <w:rPr>
          <w:rFonts w:ascii="Myriad Pro" w:hAnsi="Myriad Pro" w:cs="Times New Roman"/>
          <w:color w:val="auto"/>
          <w:sz w:val="22"/>
          <w:szCs w:val="22"/>
          <w:lang w:val="en-GB"/>
        </w:rPr>
        <w:t xml:space="preserve"> – depression, irritability, apathy or labile mood.</w:t>
      </w:r>
    </w:p>
    <w:p w14:paraId="57902B93"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Cushing’s syndrome</w:t>
      </w:r>
      <w:r w:rsidRPr="001B7AD1">
        <w:rPr>
          <w:rFonts w:ascii="Myriad Pro" w:hAnsi="Myriad Pro" w:cs="Times New Roman"/>
          <w:color w:val="auto"/>
          <w:sz w:val="22"/>
          <w:szCs w:val="22"/>
          <w:lang w:val="en-GB"/>
        </w:rPr>
        <w:t xml:space="preserve"> – depression, mania and psychosis.</w:t>
      </w:r>
    </w:p>
    <w:p w14:paraId="50E4990B"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Addison’s disease – </w:t>
      </w:r>
      <w:r w:rsidRPr="001B7AD1">
        <w:rPr>
          <w:rFonts w:ascii="Myriad Pro" w:hAnsi="Myriad Pro" w:cs="Times New Roman"/>
          <w:color w:val="auto"/>
          <w:sz w:val="22"/>
          <w:szCs w:val="22"/>
          <w:lang w:val="en-GB"/>
        </w:rPr>
        <w:t>Depression, anxiety and irritability.</w:t>
      </w:r>
    </w:p>
    <w:p w14:paraId="6CD01CDA"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Hyperprolactinaemia – </w:t>
      </w:r>
      <w:r w:rsidRPr="001B7AD1">
        <w:rPr>
          <w:rFonts w:ascii="Myriad Pro" w:hAnsi="Myriad Pro" w:cs="Times New Roman"/>
          <w:color w:val="auto"/>
          <w:sz w:val="22"/>
          <w:szCs w:val="22"/>
          <w:lang w:val="en-GB"/>
        </w:rPr>
        <w:t>Severe depression.</w:t>
      </w:r>
    </w:p>
    <w:p w14:paraId="06EFB99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Hypopituitarism – </w:t>
      </w:r>
      <w:r w:rsidRPr="001B7AD1">
        <w:rPr>
          <w:rFonts w:ascii="Myriad Pro" w:hAnsi="Myriad Pro" w:cs="Times New Roman"/>
          <w:color w:val="auto"/>
          <w:sz w:val="22"/>
          <w:szCs w:val="22"/>
          <w:lang w:val="en-GB"/>
        </w:rPr>
        <w:t>Depression often with irritability, features of dementia.</w:t>
      </w:r>
    </w:p>
    <w:p w14:paraId="35AF2946"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Hyperparathyroidism –</w:t>
      </w:r>
      <w:r w:rsidRPr="001B7AD1">
        <w:rPr>
          <w:rFonts w:ascii="Myriad Pro" w:hAnsi="Myriad Pro" w:cs="Times New Roman"/>
          <w:color w:val="auto"/>
          <w:sz w:val="22"/>
          <w:szCs w:val="22"/>
          <w:lang w:val="en-GB"/>
        </w:rPr>
        <w:t>depression</w:t>
      </w:r>
    </w:p>
    <w:p w14:paraId="1BCF3959"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Hypoparathyroidism – </w:t>
      </w:r>
      <w:r w:rsidRPr="001B7AD1">
        <w:rPr>
          <w:rFonts w:ascii="Myriad Pro" w:hAnsi="Myriad Pro" w:cs="Times New Roman"/>
          <w:color w:val="auto"/>
          <w:sz w:val="22"/>
          <w:szCs w:val="22"/>
          <w:lang w:val="en-GB"/>
        </w:rPr>
        <w:t>may rarely present with psychoses</w:t>
      </w:r>
    </w:p>
    <w:p w14:paraId="77D7D9C7"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Huntington’s chorea</w:t>
      </w:r>
      <w:r w:rsidRPr="001B7AD1">
        <w:rPr>
          <w:rFonts w:ascii="Myriad Pro" w:hAnsi="Myriad Pro" w:cs="Times New Roman"/>
          <w:color w:val="auto"/>
          <w:sz w:val="22"/>
          <w:szCs w:val="22"/>
          <w:lang w:val="en-GB"/>
        </w:rPr>
        <w:t xml:space="preserve"> – may present with depression, aggression, psychosis, obsessive compulsive disorder.</w:t>
      </w:r>
    </w:p>
    <w:p w14:paraId="2ECAAE51"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Wilson’s disease </w:t>
      </w:r>
      <w:r w:rsidRPr="001B7AD1">
        <w:rPr>
          <w:rFonts w:ascii="Myriad Pro" w:hAnsi="Myriad Pro" w:cs="Times New Roman"/>
          <w:color w:val="auto"/>
          <w:sz w:val="22"/>
          <w:szCs w:val="22"/>
          <w:lang w:val="en-GB"/>
        </w:rPr>
        <w:t xml:space="preserve">– personality change, mood disturbance, psychosis and cognitive impairment. </w:t>
      </w:r>
    </w:p>
    <w:p w14:paraId="308E1931"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Cerebral Tumours</w:t>
      </w:r>
      <w:r w:rsidRPr="001B7AD1">
        <w:rPr>
          <w:rFonts w:ascii="Myriad Pro" w:hAnsi="Myriad Pro" w:cs="Times New Roman"/>
          <w:color w:val="auto"/>
          <w:sz w:val="22"/>
          <w:szCs w:val="22"/>
          <w:lang w:val="en-GB"/>
        </w:rPr>
        <w:t xml:space="preserve"> – depression, emotional lability. Symptoms may depend on the location of the tumour - Occipital may cause visual hallucinations, temporal lobe may cause visual and auditory hallucinations, parietal tumours are associated with tactile and kinaesthetic hallucinations. Frontal tumours may cause disinhibition and a variety of hallucinations. Diencephalic tumours may present as </w:t>
      </w:r>
      <w:proofErr w:type="spellStart"/>
      <w:r w:rsidRPr="001B7AD1">
        <w:rPr>
          <w:rFonts w:ascii="Myriad Pro" w:hAnsi="Myriad Pro" w:cs="Times New Roman"/>
          <w:color w:val="auto"/>
          <w:sz w:val="22"/>
          <w:szCs w:val="22"/>
          <w:lang w:val="en-GB"/>
        </w:rPr>
        <w:t>Korsakoff’s</w:t>
      </w:r>
      <w:proofErr w:type="spellEnd"/>
      <w:r w:rsidRPr="001B7AD1">
        <w:rPr>
          <w:rFonts w:ascii="Myriad Pro" w:hAnsi="Myriad Pro" w:cs="Times New Roman"/>
          <w:color w:val="auto"/>
          <w:sz w:val="22"/>
          <w:szCs w:val="22"/>
          <w:lang w:val="en-GB"/>
        </w:rPr>
        <w:t>.</w:t>
      </w:r>
    </w:p>
    <w:p w14:paraId="56693661"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Head Injury – </w:t>
      </w:r>
      <w:r w:rsidRPr="001B7AD1">
        <w:rPr>
          <w:rFonts w:ascii="Myriad Pro" w:hAnsi="Myriad Pro" w:cs="Times New Roman"/>
          <w:color w:val="auto"/>
          <w:sz w:val="22"/>
          <w:szCs w:val="22"/>
          <w:lang w:val="en-GB"/>
        </w:rPr>
        <w:t>organic schizophrenia and affective psychoses. Personality change.</w:t>
      </w:r>
    </w:p>
    <w:p w14:paraId="1D580F51"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Neuroacanthocytosis</w:t>
      </w:r>
      <w:proofErr w:type="spellEnd"/>
      <w:r w:rsidRPr="001B7AD1">
        <w:rPr>
          <w:rFonts w:ascii="Myriad Pro" w:hAnsi="Myriad Pro" w:cs="Times New Roman"/>
          <w:color w:val="auto"/>
          <w:sz w:val="22"/>
          <w:szCs w:val="22"/>
          <w:lang w:val="en-GB"/>
        </w:rPr>
        <w:t xml:space="preserve"> – depression, anxiety, OCD and personality change.</w:t>
      </w:r>
    </w:p>
    <w:p w14:paraId="5650555D"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Spinocerebellar ataxia</w:t>
      </w:r>
      <w:r w:rsidRPr="001B7AD1">
        <w:rPr>
          <w:rFonts w:ascii="Myriad Pro" w:hAnsi="Myriad Pro" w:cs="Times New Roman"/>
          <w:color w:val="auto"/>
          <w:sz w:val="22"/>
          <w:szCs w:val="22"/>
          <w:lang w:val="en-GB"/>
        </w:rPr>
        <w:t xml:space="preserve"> – personality change, labile mood, aggression, </w:t>
      </w:r>
      <w:proofErr w:type="spellStart"/>
      <w:r w:rsidRPr="001B7AD1">
        <w:rPr>
          <w:rFonts w:ascii="Myriad Pro" w:hAnsi="Myriad Pro" w:cs="Times New Roman"/>
          <w:color w:val="auto"/>
          <w:sz w:val="22"/>
          <w:szCs w:val="22"/>
          <w:lang w:val="en-GB"/>
        </w:rPr>
        <w:t>dysexecutive</w:t>
      </w:r>
      <w:proofErr w:type="spellEnd"/>
      <w:r w:rsidRPr="001B7AD1">
        <w:rPr>
          <w:rFonts w:ascii="Myriad Pro" w:hAnsi="Myriad Pro" w:cs="Times New Roman"/>
          <w:color w:val="auto"/>
          <w:sz w:val="22"/>
          <w:szCs w:val="22"/>
          <w:lang w:val="en-GB"/>
        </w:rPr>
        <w:t xml:space="preserve"> syndrome</w:t>
      </w:r>
    </w:p>
    <w:p w14:paraId="62E7C0CD"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Multiple Sclerosis </w:t>
      </w:r>
      <w:r w:rsidRPr="001B7AD1">
        <w:rPr>
          <w:rFonts w:ascii="Myriad Pro" w:hAnsi="Myriad Pro" w:cs="Times New Roman"/>
          <w:color w:val="auto"/>
          <w:sz w:val="22"/>
          <w:szCs w:val="22"/>
          <w:lang w:val="en-GB"/>
        </w:rPr>
        <w:t>– depression, mania and psychosis</w:t>
      </w:r>
    </w:p>
    <w:p w14:paraId="6FDC678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Systemic Lupus Erythematosus</w:t>
      </w:r>
      <w:r w:rsidRPr="001B7AD1">
        <w:rPr>
          <w:rFonts w:ascii="Myriad Pro" w:hAnsi="Myriad Pro" w:cs="Times New Roman"/>
          <w:color w:val="auto"/>
          <w:sz w:val="22"/>
          <w:szCs w:val="22"/>
          <w:lang w:val="en-GB"/>
        </w:rPr>
        <w:t xml:space="preserve"> – psychotic symptoms</w:t>
      </w:r>
    </w:p>
    <w:p w14:paraId="757C1422"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Inherited </w:t>
      </w:r>
      <w:proofErr w:type="spellStart"/>
      <w:r w:rsidRPr="001B7AD1">
        <w:rPr>
          <w:rFonts w:ascii="Myriad Pro" w:hAnsi="Myriad Pro" w:cs="Times New Roman"/>
          <w:b/>
          <w:color w:val="auto"/>
          <w:sz w:val="22"/>
          <w:szCs w:val="22"/>
          <w:lang w:val="en-GB"/>
        </w:rPr>
        <w:t>leucodystrophies</w:t>
      </w:r>
      <w:proofErr w:type="spellEnd"/>
      <w:r w:rsidRPr="001B7AD1">
        <w:rPr>
          <w:rFonts w:ascii="Myriad Pro" w:hAnsi="Myriad Pro" w:cs="Times New Roman"/>
          <w:color w:val="auto"/>
          <w:sz w:val="22"/>
          <w:szCs w:val="22"/>
          <w:lang w:val="en-GB"/>
        </w:rPr>
        <w:t xml:space="preserve"> (metachromatic </w:t>
      </w:r>
      <w:proofErr w:type="spellStart"/>
      <w:r w:rsidRPr="001B7AD1">
        <w:rPr>
          <w:rFonts w:ascii="Myriad Pro" w:hAnsi="Myriad Pro" w:cs="Times New Roman"/>
          <w:color w:val="auto"/>
          <w:sz w:val="22"/>
          <w:szCs w:val="22"/>
          <w:lang w:val="en-GB"/>
        </w:rPr>
        <w:t>leucodystrophy</w:t>
      </w:r>
      <w:proofErr w:type="spellEnd"/>
      <w:r w:rsidRPr="001B7AD1">
        <w:rPr>
          <w:rFonts w:ascii="Myriad Pro" w:hAnsi="Myriad Pro" w:cs="Times New Roman"/>
          <w:color w:val="auto"/>
          <w:sz w:val="22"/>
          <w:szCs w:val="22"/>
          <w:lang w:val="en-GB"/>
        </w:rPr>
        <w:t>) – Psychotic symptoms</w:t>
      </w:r>
    </w:p>
    <w:p w14:paraId="341D4CD2"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Variant Creutzfeldt-Jakob disease</w:t>
      </w:r>
      <w:r w:rsidRPr="001B7AD1">
        <w:rPr>
          <w:rFonts w:ascii="Myriad Pro" w:hAnsi="Myriad Pro" w:cs="Times New Roman"/>
          <w:color w:val="auto"/>
          <w:sz w:val="22"/>
          <w:szCs w:val="22"/>
          <w:lang w:val="en-GB"/>
        </w:rPr>
        <w:t xml:space="preserve"> – depression or anxiety</w:t>
      </w:r>
    </w:p>
    <w:p w14:paraId="6318E07D"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Sporadic Creutzfeldt-Jakob disease</w:t>
      </w:r>
      <w:r w:rsidRPr="001B7AD1">
        <w:rPr>
          <w:rFonts w:ascii="Myriad Pro" w:hAnsi="Myriad Pro" w:cs="Times New Roman"/>
          <w:color w:val="auto"/>
          <w:sz w:val="22"/>
          <w:szCs w:val="22"/>
          <w:lang w:val="en-GB"/>
        </w:rPr>
        <w:t xml:space="preserve"> – rapidly progressive dementia.</w:t>
      </w:r>
    </w:p>
    <w:p w14:paraId="4C691132"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Charles Bonnet Syndrome</w:t>
      </w:r>
      <w:r w:rsidRPr="001B7AD1">
        <w:rPr>
          <w:rFonts w:ascii="Myriad Pro" w:hAnsi="Myriad Pro" w:cs="Times New Roman"/>
          <w:color w:val="auto"/>
          <w:sz w:val="22"/>
          <w:szCs w:val="22"/>
          <w:lang w:val="en-GB"/>
        </w:rPr>
        <w:t xml:space="preserve"> – ocular pathology is related to visual hallucinations which are often complex and vivid and tend to occur at times of ow light. The patient often has full insight and is </w:t>
      </w:r>
      <w:proofErr w:type="spellStart"/>
      <w:r w:rsidRPr="001B7AD1">
        <w:rPr>
          <w:rFonts w:ascii="Myriad Pro" w:hAnsi="Myriad Pro" w:cs="Times New Roman"/>
          <w:color w:val="auto"/>
          <w:sz w:val="22"/>
          <w:szCs w:val="22"/>
          <w:lang w:val="en-GB"/>
        </w:rPr>
        <w:t>undistressed</w:t>
      </w:r>
      <w:proofErr w:type="spellEnd"/>
      <w:r w:rsidRPr="001B7AD1">
        <w:rPr>
          <w:rFonts w:ascii="Myriad Pro" w:hAnsi="Myriad Pro" w:cs="Times New Roman"/>
          <w:color w:val="auto"/>
          <w:sz w:val="22"/>
          <w:szCs w:val="22"/>
          <w:lang w:val="en-GB"/>
        </w:rPr>
        <w:t>.</w:t>
      </w:r>
    </w:p>
    <w:p w14:paraId="75C599AE"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Peduncular</w:t>
      </w:r>
      <w:proofErr w:type="spellEnd"/>
      <w:r w:rsidRPr="001B7AD1">
        <w:rPr>
          <w:rFonts w:ascii="Myriad Pro" w:hAnsi="Myriad Pro" w:cs="Times New Roman"/>
          <w:b/>
          <w:color w:val="auto"/>
          <w:sz w:val="22"/>
          <w:szCs w:val="22"/>
          <w:lang w:val="en-GB"/>
        </w:rPr>
        <w:t xml:space="preserve"> </w:t>
      </w:r>
      <w:proofErr w:type="spellStart"/>
      <w:r w:rsidRPr="001B7AD1">
        <w:rPr>
          <w:rFonts w:ascii="Myriad Pro" w:hAnsi="Myriad Pro" w:cs="Times New Roman"/>
          <w:b/>
          <w:color w:val="auto"/>
          <w:sz w:val="22"/>
          <w:szCs w:val="22"/>
          <w:lang w:val="en-GB"/>
        </w:rPr>
        <w:t>hallucinosis</w:t>
      </w:r>
      <w:proofErr w:type="spellEnd"/>
      <w:r w:rsidRPr="001B7AD1">
        <w:rPr>
          <w:rFonts w:ascii="Myriad Pro" w:hAnsi="Myriad Pro" w:cs="Times New Roman"/>
          <w:color w:val="auto"/>
          <w:sz w:val="22"/>
          <w:szCs w:val="22"/>
          <w:lang w:val="en-GB"/>
        </w:rPr>
        <w:t xml:space="preserve"> – damage to the midbrain/thalamus causes vivid visual hallucinations often in the evenings.</w:t>
      </w:r>
    </w:p>
    <w:p w14:paraId="38A5A558"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Parkinson’s disease</w:t>
      </w:r>
      <w:r w:rsidRPr="001B7AD1">
        <w:rPr>
          <w:rFonts w:ascii="Myriad Pro" w:hAnsi="Myriad Pro" w:cs="Times New Roman"/>
          <w:color w:val="auto"/>
          <w:sz w:val="22"/>
          <w:szCs w:val="22"/>
          <w:lang w:val="en-GB"/>
        </w:rPr>
        <w:t xml:space="preserve"> – depression</w:t>
      </w:r>
    </w:p>
    <w:p w14:paraId="45C4E1A2"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Hypothyroidism</w:t>
      </w:r>
      <w:r w:rsidRPr="001B7AD1">
        <w:rPr>
          <w:rFonts w:ascii="Myriad Pro" w:hAnsi="Myriad Pro" w:cs="Times New Roman"/>
          <w:color w:val="auto"/>
          <w:sz w:val="22"/>
          <w:szCs w:val="22"/>
          <w:lang w:val="en-GB"/>
        </w:rPr>
        <w:t xml:space="preserve"> – severe depression with or without psychotic symptoms, may present as early dementia.</w:t>
      </w:r>
    </w:p>
    <w:p w14:paraId="2D10D453"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Hyperthyroidism</w:t>
      </w:r>
      <w:r w:rsidRPr="001B7AD1">
        <w:rPr>
          <w:rFonts w:ascii="Myriad Pro" w:hAnsi="Myriad Pro" w:cs="Times New Roman"/>
          <w:color w:val="auto"/>
          <w:sz w:val="22"/>
          <w:szCs w:val="22"/>
          <w:lang w:val="en-GB"/>
        </w:rPr>
        <w:t xml:space="preserve"> – hypomania/mania, psychosis and anxiety</w:t>
      </w:r>
    </w:p>
    <w:p w14:paraId="79AE5123"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HIV – </w:t>
      </w:r>
      <w:r w:rsidRPr="001B7AD1">
        <w:rPr>
          <w:rFonts w:ascii="Myriad Pro" w:hAnsi="Myriad Pro" w:cs="Times New Roman"/>
          <w:color w:val="auto"/>
          <w:sz w:val="22"/>
          <w:szCs w:val="22"/>
          <w:lang w:val="en-GB"/>
        </w:rPr>
        <w:t>dementia</w:t>
      </w:r>
    </w:p>
    <w:p w14:paraId="2F6B958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Syphilis – </w:t>
      </w:r>
      <w:r w:rsidRPr="001B7AD1">
        <w:rPr>
          <w:rFonts w:ascii="Myriad Pro" w:hAnsi="Myriad Pro" w:cs="Times New Roman"/>
          <w:color w:val="auto"/>
          <w:sz w:val="22"/>
          <w:szCs w:val="22"/>
          <w:lang w:val="en-GB"/>
        </w:rPr>
        <w:t>may present in a variety of ways including dementia, depression, and elation or with schizophrenic features.</w:t>
      </w:r>
    </w:p>
    <w:p w14:paraId="4D53AEB6"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Cerebrovascular Disorders</w:t>
      </w:r>
      <w:r w:rsidRPr="001B7AD1">
        <w:rPr>
          <w:rFonts w:ascii="Myriad Pro" w:hAnsi="Myriad Pro" w:cs="Times New Roman"/>
          <w:color w:val="auto"/>
          <w:sz w:val="22"/>
          <w:szCs w:val="22"/>
          <w:lang w:val="en-GB"/>
        </w:rPr>
        <w:t xml:space="preserve"> – delirium, organic psychoses, mood disorders and personality change.</w:t>
      </w:r>
    </w:p>
    <w:p w14:paraId="1E625A1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Polyarteritis</w:t>
      </w:r>
      <w:proofErr w:type="spellEnd"/>
      <w:r w:rsidRPr="001B7AD1">
        <w:rPr>
          <w:rFonts w:ascii="Myriad Pro" w:hAnsi="Myriad Pro" w:cs="Times New Roman"/>
          <w:b/>
          <w:color w:val="auto"/>
          <w:sz w:val="22"/>
          <w:szCs w:val="22"/>
          <w:lang w:val="en-GB"/>
        </w:rPr>
        <w:t xml:space="preserve"> </w:t>
      </w:r>
      <w:proofErr w:type="spellStart"/>
      <w:r w:rsidRPr="001B7AD1">
        <w:rPr>
          <w:rFonts w:ascii="Myriad Pro" w:hAnsi="Myriad Pro" w:cs="Times New Roman"/>
          <w:b/>
          <w:color w:val="auto"/>
          <w:sz w:val="22"/>
          <w:szCs w:val="22"/>
          <w:lang w:val="en-GB"/>
        </w:rPr>
        <w:t>nodosa</w:t>
      </w:r>
      <w:proofErr w:type="spellEnd"/>
      <w:r w:rsidRPr="001B7AD1">
        <w:rPr>
          <w:rFonts w:ascii="Myriad Pro" w:hAnsi="Myriad Pro" w:cs="Times New Roman"/>
          <w:b/>
          <w:color w:val="auto"/>
          <w:sz w:val="22"/>
          <w:szCs w:val="22"/>
          <w:lang w:val="en-GB"/>
        </w:rPr>
        <w:t xml:space="preserve"> - </w:t>
      </w:r>
      <w:r w:rsidRPr="001B7AD1">
        <w:rPr>
          <w:rFonts w:ascii="Myriad Pro" w:hAnsi="Myriad Pro" w:cs="Times New Roman"/>
          <w:color w:val="auto"/>
          <w:sz w:val="22"/>
          <w:szCs w:val="22"/>
          <w:lang w:val="en-GB"/>
        </w:rPr>
        <w:t>delirium, mania and paranoia</w:t>
      </w:r>
    </w:p>
    <w:p w14:paraId="3E268290"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Pellagra – </w:t>
      </w:r>
      <w:r w:rsidRPr="001B7AD1">
        <w:rPr>
          <w:rFonts w:ascii="Myriad Pro" w:hAnsi="Myriad Pro" w:cs="Times New Roman"/>
          <w:color w:val="auto"/>
          <w:sz w:val="22"/>
          <w:szCs w:val="22"/>
          <w:lang w:val="en-GB"/>
        </w:rPr>
        <w:t>delirium, depression and psychoses.</w:t>
      </w:r>
    </w:p>
    <w:p w14:paraId="666BAB39"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Phaeochromocytoma</w:t>
      </w:r>
      <w:proofErr w:type="spellEnd"/>
      <w:r w:rsidRPr="001B7AD1">
        <w:rPr>
          <w:rFonts w:ascii="Myriad Pro" w:hAnsi="Myriad Pro" w:cs="Times New Roman"/>
          <w:color w:val="auto"/>
          <w:sz w:val="22"/>
          <w:szCs w:val="22"/>
          <w:lang w:val="en-GB"/>
        </w:rPr>
        <w:t xml:space="preserve"> – chronic anxiety and panic disorder.</w:t>
      </w:r>
    </w:p>
    <w:p w14:paraId="4B948C89"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Paraneoplastic syndrome</w:t>
      </w:r>
      <w:r w:rsidRPr="001B7AD1">
        <w:rPr>
          <w:rFonts w:ascii="Myriad Pro" w:hAnsi="Myriad Pro" w:cs="Times New Roman"/>
          <w:color w:val="auto"/>
          <w:sz w:val="22"/>
          <w:szCs w:val="22"/>
          <w:lang w:val="en-GB"/>
        </w:rPr>
        <w:t xml:space="preserve"> – psychoses and affective symptoms.</w:t>
      </w:r>
    </w:p>
    <w:p w14:paraId="1CE0540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Motor Neurone Disease – </w:t>
      </w:r>
      <w:r w:rsidRPr="001B7AD1">
        <w:rPr>
          <w:rFonts w:ascii="Myriad Pro" w:hAnsi="Myriad Pro" w:cs="Times New Roman"/>
          <w:color w:val="auto"/>
          <w:sz w:val="22"/>
          <w:szCs w:val="22"/>
          <w:lang w:val="en-GB"/>
        </w:rPr>
        <w:t>emotional lability</w:t>
      </w:r>
    </w:p>
    <w:p w14:paraId="6503D4AC"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
    <w:p w14:paraId="5F02C5AA"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
    <w:p w14:paraId="0865FC47" w14:textId="77777777" w:rsidR="00C96123" w:rsidRPr="001B7AD1" w:rsidRDefault="00C96123" w:rsidP="00C96123">
      <w:pPr>
        <w:keepNext/>
        <w:keepLines/>
        <w:widowControl/>
        <w:autoSpaceDE/>
        <w:autoSpaceDN/>
        <w:adjustRightInd/>
        <w:spacing w:before="480" w:after="120"/>
        <w:outlineLvl w:val="0"/>
        <w:rPr>
          <w:rFonts w:ascii="Myriad Pro" w:hAnsi="Myriad Pro" w:cs="Tahoma"/>
          <w:b/>
          <w:bCs/>
          <w:i/>
          <w:color w:val="1B78C8"/>
          <w:lang w:val="en-GB"/>
        </w:rPr>
      </w:pPr>
    </w:p>
    <w:p w14:paraId="2D799F87" w14:textId="77777777" w:rsidR="001B7AD1" w:rsidRPr="001B7AD1" w:rsidRDefault="001B7AD1" w:rsidP="001B7AD1">
      <w:pPr>
        <w:pStyle w:val="ALSGHeading2"/>
      </w:pPr>
    </w:p>
    <w:p w14:paraId="6E8C08FE" w14:textId="77777777" w:rsidR="001B7AD1" w:rsidRPr="001B7AD1" w:rsidRDefault="001B7AD1" w:rsidP="001B7AD1">
      <w:pPr>
        <w:pStyle w:val="ALSGHeading2"/>
      </w:pPr>
    </w:p>
    <w:p w14:paraId="74F415CD" w14:textId="77777777" w:rsidR="001B7AD1" w:rsidRPr="001B7AD1" w:rsidRDefault="001B7AD1" w:rsidP="001B7AD1">
      <w:pPr>
        <w:pStyle w:val="ALSGHeading2"/>
      </w:pPr>
    </w:p>
    <w:p w14:paraId="51ABB374" w14:textId="11FC9F80" w:rsidR="00C96123" w:rsidRPr="001B7AD1" w:rsidRDefault="00C96123" w:rsidP="001B7AD1">
      <w:pPr>
        <w:pStyle w:val="ALSGHeading2"/>
      </w:pPr>
      <w:bookmarkStart w:id="26" w:name="_Toc54781598"/>
      <w:r w:rsidRPr="001B7AD1">
        <w:t>Acute onset</w:t>
      </w:r>
      <w:bookmarkEnd w:id="26"/>
    </w:p>
    <w:p w14:paraId="43103AAA"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Acute Intermittent Porphyria </w:t>
      </w:r>
      <w:r w:rsidRPr="001B7AD1">
        <w:rPr>
          <w:rFonts w:ascii="Myriad Pro" w:hAnsi="Myriad Pro" w:cs="Times New Roman"/>
          <w:color w:val="auto"/>
          <w:sz w:val="22"/>
          <w:szCs w:val="22"/>
          <w:lang w:val="en-GB"/>
        </w:rPr>
        <w:t>– psychotic symptoms</w:t>
      </w:r>
    </w:p>
    <w:p w14:paraId="60A75735"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Encephalitis</w:t>
      </w:r>
      <w:r w:rsidRPr="001B7AD1">
        <w:rPr>
          <w:rFonts w:ascii="Myriad Pro" w:hAnsi="Myriad Pro" w:cs="Times New Roman"/>
          <w:color w:val="auto"/>
          <w:sz w:val="22"/>
          <w:szCs w:val="22"/>
          <w:lang w:val="en-GB"/>
        </w:rPr>
        <w:t xml:space="preserve"> including anti-NMDA receptor and anti-voltage gated potassium channel antibody associated limbic encephalitis – psychotic symptoms, delirium.</w:t>
      </w:r>
    </w:p>
    <w:p w14:paraId="0EC98916"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Head injury</w:t>
      </w:r>
      <w:r w:rsidRPr="001B7AD1">
        <w:rPr>
          <w:rFonts w:ascii="Myriad Pro" w:hAnsi="Myriad Pro" w:cs="Times New Roman"/>
          <w:color w:val="auto"/>
          <w:sz w:val="22"/>
          <w:szCs w:val="22"/>
          <w:lang w:val="en-GB"/>
        </w:rPr>
        <w:t xml:space="preserve"> – may cause aggressive behaviour, agitation, amnesia and </w:t>
      </w:r>
      <w:proofErr w:type="spellStart"/>
      <w:r w:rsidRPr="001B7AD1">
        <w:rPr>
          <w:rFonts w:ascii="Myriad Pro" w:hAnsi="Myriad Pro" w:cs="Times New Roman"/>
          <w:color w:val="auto"/>
          <w:sz w:val="22"/>
          <w:szCs w:val="22"/>
          <w:lang w:val="en-GB"/>
        </w:rPr>
        <w:t>confusional</w:t>
      </w:r>
      <w:proofErr w:type="spellEnd"/>
      <w:r w:rsidRPr="001B7AD1">
        <w:rPr>
          <w:rFonts w:ascii="Myriad Pro" w:hAnsi="Myriad Pro" w:cs="Times New Roman"/>
          <w:color w:val="auto"/>
          <w:sz w:val="22"/>
          <w:szCs w:val="22"/>
          <w:lang w:val="en-GB"/>
        </w:rPr>
        <w:t xml:space="preserve"> states.</w:t>
      </w:r>
    </w:p>
    <w:p w14:paraId="649CDBFE" w14:textId="77777777" w:rsidR="00C96123" w:rsidRPr="001B7AD1" w:rsidRDefault="00C96123" w:rsidP="00C96123">
      <w:pPr>
        <w:widowControl/>
        <w:autoSpaceDE/>
        <w:autoSpaceDN/>
        <w:adjustRightInd/>
        <w:rPr>
          <w:rFonts w:ascii="Myriad Pro" w:hAnsi="Myriad Pro" w:cs="Times New Roman"/>
          <w:b/>
          <w:color w:val="auto"/>
          <w:sz w:val="22"/>
          <w:szCs w:val="22"/>
          <w:lang w:val="en-GB"/>
        </w:rPr>
      </w:pPr>
      <w:r w:rsidRPr="001B7AD1">
        <w:rPr>
          <w:rFonts w:ascii="Myriad Pro" w:hAnsi="Myriad Pro" w:cs="Times New Roman"/>
          <w:b/>
          <w:color w:val="auto"/>
          <w:sz w:val="22"/>
          <w:szCs w:val="22"/>
          <w:lang w:val="en-GB"/>
        </w:rPr>
        <w:t>Epilepsy</w:t>
      </w:r>
    </w:p>
    <w:p w14:paraId="70B098A8" w14:textId="77777777" w:rsidR="00C96123" w:rsidRPr="001B7AD1" w:rsidRDefault="00C96123" w:rsidP="00C96123">
      <w:pPr>
        <w:widowControl/>
        <w:numPr>
          <w:ilvl w:val="0"/>
          <w:numId w:val="33"/>
        </w:numPr>
        <w:autoSpaceDE/>
        <w:autoSpaceDN/>
        <w:adjustRightInd/>
        <w:spacing w:after="200" w:line="276" w:lineRule="auto"/>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 xml:space="preserve">Temporal Lobe Epilepsy – hallucinations in all modalities, may appear to have thought blocking, </w:t>
      </w:r>
      <w:proofErr w:type="spellStart"/>
      <w:r w:rsidRPr="001B7AD1">
        <w:rPr>
          <w:rFonts w:ascii="Myriad Pro" w:hAnsi="Myriad Pro" w:cs="Times New Roman"/>
          <w:color w:val="auto"/>
          <w:sz w:val="22"/>
          <w:szCs w:val="22"/>
          <w:lang w:val="en-GB"/>
        </w:rPr>
        <w:t>deja</w:t>
      </w:r>
      <w:proofErr w:type="spellEnd"/>
      <w:r w:rsidRPr="001B7AD1">
        <w:rPr>
          <w:rFonts w:ascii="Myriad Pro" w:hAnsi="Myriad Pro" w:cs="Times New Roman"/>
          <w:color w:val="auto"/>
          <w:sz w:val="22"/>
          <w:szCs w:val="22"/>
          <w:lang w:val="en-GB"/>
        </w:rPr>
        <w:t xml:space="preserve"> vu and </w:t>
      </w:r>
      <w:proofErr w:type="spellStart"/>
      <w:r w:rsidRPr="001B7AD1">
        <w:rPr>
          <w:rFonts w:ascii="Myriad Pro" w:hAnsi="Myriad Pro" w:cs="Times New Roman"/>
          <w:color w:val="auto"/>
          <w:sz w:val="22"/>
          <w:szCs w:val="22"/>
          <w:lang w:val="en-GB"/>
        </w:rPr>
        <w:t>jamais</w:t>
      </w:r>
      <w:proofErr w:type="spellEnd"/>
      <w:r w:rsidRPr="001B7AD1">
        <w:rPr>
          <w:rFonts w:ascii="Myriad Pro" w:hAnsi="Myriad Pro" w:cs="Times New Roman"/>
          <w:color w:val="auto"/>
          <w:sz w:val="22"/>
          <w:szCs w:val="22"/>
          <w:lang w:val="en-GB"/>
        </w:rPr>
        <w:t xml:space="preserve"> vu, affective symptoms.</w:t>
      </w:r>
    </w:p>
    <w:p w14:paraId="41DD48C3" w14:textId="77777777" w:rsidR="00C96123" w:rsidRPr="001B7AD1" w:rsidRDefault="00C96123" w:rsidP="00C96123">
      <w:pPr>
        <w:widowControl/>
        <w:numPr>
          <w:ilvl w:val="0"/>
          <w:numId w:val="33"/>
        </w:numPr>
        <w:autoSpaceDE/>
        <w:autoSpaceDN/>
        <w:adjustRightInd/>
        <w:spacing w:after="200" w:line="276" w:lineRule="auto"/>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Per-ictal, Inter-ictal, post ictal psychosis</w:t>
      </w:r>
    </w:p>
    <w:p w14:paraId="613D31B0" w14:textId="77777777" w:rsidR="00C96123" w:rsidRPr="001B7AD1" w:rsidRDefault="00C96123" w:rsidP="00C96123">
      <w:pPr>
        <w:widowControl/>
        <w:numPr>
          <w:ilvl w:val="0"/>
          <w:numId w:val="33"/>
        </w:numPr>
        <w:autoSpaceDE/>
        <w:autoSpaceDN/>
        <w:adjustRightInd/>
        <w:spacing w:after="200" w:line="276" w:lineRule="auto"/>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Complex partial seizure – may lead to epileptic automatism (the patient may perform often simple but at times complex activities while suffering from reduced consciousness).</w:t>
      </w:r>
    </w:p>
    <w:p w14:paraId="03A80668" w14:textId="77777777" w:rsidR="00C96123" w:rsidRPr="001B7AD1" w:rsidRDefault="00C96123" w:rsidP="00C96123">
      <w:pPr>
        <w:widowControl/>
        <w:numPr>
          <w:ilvl w:val="0"/>
          <w:numId w:val="33"/>
        </w:numPr>
        <w:autoSpaceDE/>
        <w:autoSpaceDN/>
        <w:adjustRightInd/>
        <w:spacing w:after="200" w:line="276" w:lineRule="auto"/>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Fugue – patients may appear drowsy or intoxicated often undertake complex behaviours and wander large distances waking in an unknown area with no idea how they arrived there. These states may last from hours to rarely weeks at a time.</w:t>
      </w:r>
    </w:p>
    <w:p w14:paraId="600A729C" w14:textId="77777777" w:rsidR="00C96123" w:rsidRPr="001B7AD1" w:rsidRDefault="00C96123" w:rsidP="00C96123">
      <w:pPr>
        <w:widowControl/>
        <w:numPr>
          <w:ilvl w:val="0"/>
          <w:numId w:val="33"/>
        </w:numPr>
        <w:autoSpaceDE/>
        <w:autoSpaceDN/>
        <w:adjustRightInd/>
        <w:spacing w:after="200" w:line="276" w:lineRule="auto"/>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Parietal and occipital lesions may cause visual phenomena.</w:t>
      </w:r>
    </w:p>
    <w:p w14:paraId="0BDBB8AC" w14:textId="77777777" w:rsidR="00C96123" w:rsidRPr="001B7AD1" w:rsidRDefault="00C96123" w:rsidP="00C96123">
      <w:pPr>
        <w:widowControl/>
        <w:numPr>
          <w:ilvl w:val="0"/>
          <w:numId w:val="33"/>
        </w:numPr>
        <w:autoSpaceDE/>
        <w:autoSpaceDN/>
        <w:adjustRightInd/>
        <w:spacing w:after="200" w:line="276" w:lineRule="auto"/>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Transient Global Amnesia</w:t>
      </w:r>
    </w:p>
    <w:p w14:paraId="0748447A"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Migraine – </w:t>
      </w:r>
      <w:r w:rsidRPr="001B7AD1">
        <w:rPr>
          <w:rFonts w:ascii="Myriad Pro" w:hAnsi="Myriad Pro" w:cs="Times New Roman"/>
          <w:color w:val="auto"/>
          <w:sz w:val="22"/>
          <w:szCs w:val="22"/>
          <w:lang w:val="en-GB"/>
        </w:rPr>
        <w:t>depression, anxiety, irritability and complex auditory and visual hallucinations.</w:t>
      </w:r>
    </w:p>
    <w:p w14:paraId="7A77B350"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Carbon Monoxide Poisoning –</w:t>
      </w:r>
      <w:r w:rsidRPr="001B7AD1">
        <w:rPr>
          <w:rFonts w:ascii="Myriad Pro" w:hAnsi="Myriad Pro" w:cs="Times New Roman"/>
          <w:color w:val="auto"/>
          <w:sz w:val="22"/>
          <w:szCs w:val="22"/>
          <w:lang w:val="en-GB"/>
        </w:rPr>
        <w:t xml:space="preserve"> may present as </w:t>
      </w:r>
      <w:proofErr w:type="spellStart"/>
      <w:r w:rsidRPr="001B7AD1">
        <w:rPr>
          <w:rFonts w:ascii="Myriad Pro" w:hAnsi="Myriad Pro" w:cs="Times New Roman"/>
          <w:color w:val="auto"/>
          <w:sz w:val="22"/>
          <w:szCs w:val="22"/>
          <w:lang w:val="en-GB"/>
        </w:rPr>
        <w:t>Korsakoff’s</w:t>
      </w:r>
      <w:proofErr w:type="spellEnd"/>
      <w:r w:rsidRPr="001B7AD1">
        <w:rPr>
          <w:rFonts w:ascii="Myriad Pro" w:hAnsi="Myriad Pro" w:cs="Times New Roman"/>
          <w:color w:val="auto"/>
          <w:sz w:val="22"/>
          <w:szCs w:val="22"/>
          <w:lang w:val="en-GB"/>
        </w:rPr>
        <w:t>.</w:t>
      </w:r>
    </w:p>
    <w:p w14:paraId="5D2710B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Hepatic encephalopathy – </w:t>
      </w:r>
      <w:r w:rsidRPr="001B7AD1">
        <w:rPr>
          <w:rFonts w:ascii="Myriad Pro" w:hAnsi="Myriad Pro" w:cs="Times New Roman"/>
          <w:color w:val="auto"/>
          <w:sz w:val="22"/>
          <w:szCs w:val="22"/>
          <w:lang w:val="en-GB"/>
        </w:rPr>
        <w:t>delirium</w:t>
      </w:r>
    </w:p>
    <w:p w14:paraId="3EB8A0FB" w14:textId="77777777" w:rsidR="00C96123" w:rsidRPr="001B7AD1" w:rsidRDefault="00C96123" w:rsidP="00C96123">
      <w:pPr>
        <w:widowControl/>
        <w:autoSpaceDE/>
        <w:autoSpaceDN/>
        <w:adjustRightInd/>
        <w:spacing w:after="200" w:line="276" w:lineRule="auto"/>
        <w:ind w:left="45"/>
        <w:rPr>
          <w:rFonts w:ascii="Myriad Pro" w:hAnsi="Myriad Pro" w:cs="Times New Roman"/>
          <w:b/>
          <w:color w:val="auto"/>
          <w:sz w:val="28"/>
          <w:szCs w:val="28"/>
          <w:lang w:val="en-GB"/>
        </w:rPr>
      </w:pPr>
    </w:p>
    <w:p w14:paraId="4C7FF77B" w14:textId="77777777" w:rsidR="001B7AD1" w:rsidRPr="001B7AD1" w:rsidRDefault="001B7AD1">
      <w:pPr>
        <w:widowControl/>
        <w:autoSpaceDE/>
        <w:autoSpaceDN/>
        <w:adjustRightInd/>
        <w:rPr>
          <w:rFonts w:ascii="Myriad Pro" w:hAnsi="Myriad Pro"/>
          <w:b/>
          <w:bCs/>
          <w:color w:val="3657A7"/>
          <w:sz w:val="28"/>
          <w:szCs w:val="28"/>
        </w:rPr>
      </w:pPr>
      <w:r w:rsidRPr="001B7AD1">
        <w:rPr>
          <w:rFonts w:ascii="Myriad Pro" w:hAnsi="Myriad Pro"/>
        </w:rPr>
        <w:br w:type="page"/>
      </w:r>
    </w:p>
    <w:p w14:paraId="19573C9A" w14:textId="77777777" w:rsidR="001B7AD1" w:rsidRPr="001B7AD1" w:rsidRDefault="001B7AD1" w:rsidP="001B7AD1">
      <w:pPr>
        <w:pStyle w:val="ALSGHeading2"/>
      </w:pPr>
    </w:p>
    <w:p w14:paraId="2CDF057C" w14:textId="77777777" w:rsidR="001B7AD1" w:rsidRPr="001B7AD1" w:rsidRDefault="001B7AD1" w:rsidP="001B7AD1">
      <w:pPr>
        <w:pStyle w:val="ALSGHeading2"/>
      </w:pPr>
    </w:p>
    <w:p w14:paraId="640489F2" w14:textId="77777777" w:rsidR="001B7AD1" w:rsidRPr="001B7AD1" w:rsidRDefault="001B7AD1" w:rsidP="001B7AD1">
      <w:pPr>
        <w:pStyle w:val="ALSGHeading2"/>
      </w:pPr>
    </w:p>
    <w:p w14:paraId="41781867" w14:textId="77777777" w:rsidR="001B7AD1" w:rsidRPr="001B7AD1" w:rsidRDefault="001B7AD1" w:rsidP="001B7AD1">
      <w:pPr>
        <w:pStyle w:val="ALSGHeading2"/>
      </w:pPr>
    </w:p>
    <w:p w14:paraId="5FC3EBBA" w14:textId="35EF896E" w:rsidR="00C96123" w:rsidRPr="001B7AD1" w:rsidRDefault="001B7AD1" w:rsidP="001B7AD1">
      <w:pPr>
        <w:pStyle w:val="ALSGHeading2"/>
      </w:pPr>
      <w:bookmarkStart w:id="27" w:name="_Toc54781599"/>
      <w:r w:rsidRPr="001B7AD1">
        <w:t>S</w:t>
      </w:r>
      <w:r w:rsidR="00C96123" w:rsidRPr="001B7AD1">
        <w:t xml:space="preserve">trange </w:t>
      </w:r>
      <w:proofErr w:type="spellStart"/>
      <w:r w:rsidR="00C96123" w:rsidRPr="001B7AD1">
        <w:t>behaviour</w:t>
      </w:r>
      <w:proofErr w:type="spellEnd"/>
      <w:r w:rsidR="00C96123" w:rsidRPr="001B7AD1">
        <w:t xml:space="preserve"> …</w:t>
      </w:r>
      <w:bookmarkEnd w:id="27"/>
    </w:p>
    <w:p w14:paraId="3239BD14" w14:textId="77777777" w:rsidR="00C96123" w:rsidRPr="001B7AD1" w:rsidRDefault="00C96123" w:rsidP="001B7AD1">
      <w:pPr>
        <w:pStyle w:val="ALSGHeading2"/>
        <w:rPr>
          <w:lang w:val="en-GB"/>
        </w:rPr>
      </w:pPr>
      <w:bookmarkStart w:id="28" w:name="_Toc54781600"/>
      <w:r w:rsidRPr="001B7AD1">
        <w:rPr>
          <w:lang w:val="en-GB"/>
        </w:rPr>
        <w:t>… Associated with Drug and Alcohol Misuse</w:t>
      </w:r>
      <w:bookmarkEnd w:id="28"/>
    </w:p>
    <w:p w14:paraId="6C1787F2" w14:textId="77777777" w:rsidR="00C96123" w:rsidRPr="001B7AD1" w:rsidRDefault="00C96123" w:rsidP="001B7AD1">
      <w:pPr>
        <w:pStyle w:val="BodyText"/>
        <w:rPr>
          <w:color w:val="1978FA"/>
          <w:lang w:val="en-GB"/>
        </w:rPr>
      </w:pPr>
      <w:r w:rsidRPr="001B7AD1">
        <w:rPr>
          <w:color w:val="1978FA"/>
          <w:lang w:val="en-GB"/>
        </w:rPr>
        <w:t>Alcohol Intoxication</w:t>
      </w:r>
    </w:p>
    <w:p w14:paraId="5DC74D6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The symptoms vary according to the level of intoxication, in moderate intoxication symptoms include unstable gait, slurred speech, and disinhibited behaviour including aggressive behaviour.</w:t>
      </w:r>
    </w:p>
    <w:p w14:paraId="6EE7BC8A" w14:textId="77777777" w:rsidR="001B7AD1" w:rsidRDefault="001B7AD1" w:rsidP="001B7AD1">
      <w:pPr>
        <w:pStyle w:val="BodyText"/>
        <w:rPr>
          <w:lang w:val="en-GB"/>
        </w:rPr>
      </w:pPr>
    </w:p>
    <w:p w14:paraId="41F0E68C" w14:textId="1A2A96CB" w:rsidR="00C96123" w:rsidRPr="001B7AD1" w:rsidRDefault="00C96123" w:rsidP="001B7AD1">
      <w:pPr>
        <w:pStyle w:val="BodyText"/>
        <w:rPr>
          <w:color w:val="1978FA"/>
          <w:lang w:val="en-GB"/>
        </w:rPr>
      </w:pPr>
      <w:r w:rsidRPr="001B7AD1">
        <w:rPr>
          <w:color w:val="1978FA"/>
          <w:lang w:val="en-GB"/>
        </w:rPr>
        <w:t>Alcohol Related</w:t>
      </w:r>
    </w:p>
    <w:p w14:paraId="51C94DF1" w14:textId="77777777" w:rsidR="00C96123" w:rsidRPr="001B7AD1" w:rsidRDefault="00C96123" w:rsidP="00C96123">
      <w:pPr>
        <w:widowControl/>
        <w:numPr>
          <w:ilvl w:val="0"/>
          <w:numId w:val="32"/>
        </w:numPr>
        <w:autoSpaceDE/>
        <w:autoSpaceDN/>
        <w:adjustRightInd/>
        <w:spacing w:after="200" w:line="276" w:lineRule="auto"/>
        <w:rPr>
          <w:rFonts w:ascii="Myriad Pro" w:hAnsi="Myriad Pro" w:cs="Times New Roman"/>
          <w:b/>
          <w:color w:val="auto"/>
          <w:sz w:val="22"/>
          <w:szCs w:val="22"/>
          <w:lang w:val="en-GB"/>
        </w:rPr>
      </w:pPr>
      <w:r w:rsidRPr="001B7AD1">
        <w:rPr>
          <w:rFonts w:ascii="Myriad Pro" w:hAnsi="Myriad Pro" w:cs="Times New Roman"/>
          <w:b/>
          <w:color w:val="auto"/>
          <w:sz w:val="22"/>
          <w:szCs w:val="22"/>
          <w:lang w:val="en-GB"/>
        </w:rPr>
        <w:t>Delirium Tremens –</w:t>
      </w:r>
      <w:r w:rsidRPr="001B7AD1">
        <w:rPr>
          <w:rFonts w:ascii="Myriad Pro" w:hAnsi="Myriad Pro" w:cs="Times New Roman"/>
          <w:color w:val="auto"/>
          <w:sz w:val="22"/>
          <w:szCs w:val="22"/>
          <w:lang w:val="en-GB"/>
        </w:rPr>
        <w:t xml:space="preserve"> occurs in withdrawal from alcohol in patients who have been alcohol dependent for some time and is a medical emergency. It presents with clouding of consciousness including disorientation, recent memory impairment, tremulous hands, hyperhidrosis, severe agitation and insomnia. Patients describe or can be seen interacting with vivid and at times bizarre hallucinations. Often hallucinations are visual or somatic in nature, patients may report seeing or feeling spiders, snakes or even small figures (Lilliputian hallucinations) running around. Patients may also have occupational hallucinations and undertake actions that they would in their day to day work.</w:t>
      </w:r>
      <w:r w:rsidRPr="001B7AD1">
        <w:rPr>
          <w:rFonts w:ascii="Myriad Pro" w:hAnsi="Myriad Pro" w:cs="Times New Roman"/>
          <w:b/>
          <w:color w:val="auto"/>
          <w:sz w:val="22"/>
          <w:szCs w:val="22"/>
          <w:lang w:val="en-GB"/>
        </w:rPr>
        <w:t xml:space="preserve"> </w:t>
      </w:r>
      <w:r w:rsidRPr="001B7AD1">
        <w:rPr>
          <w:rFonts w:ascii="Myriad Pro" w:hAnsi="Myriad Pro" w:cs="Times New Roman"/>
          <w:color w:val="auto"/>
          <w:sz w:val="22"/>
          <w:szCs w:val="22"/>
          <w:lang w:val="en-GB"/>
        </w:rPr>
        <w:t>There may also be paranoid delusions</w:t>
      </w:r>
      <w:r w:rsidRPr="001B7AD1">
        <w:rPr>
          <w:rFonts w:ascii="Myriad Pro" w:hAnsi="Myriad Pro" w:cs="Times New Roman"/>
          <w:b/>
          <w:color w:val="auto"/>
          <w:sz w:val="22"/>
          <w:szCs w:val="22"/>
          <w:lang w:val="en-GB"/>
        </w:rPr>
        <w:t xml:space="preserve"> </w:t>
      </w:r>
    </w:p>
    <w:p w14:paraId="32C00286" w14:textId="2ADE7E23" w:rsidR="00C96123" w:rsidRPr="001B7AD1" w:rsidRDefault="00C96123" w:rsidP="00C96123">
      <w:pPr>
        <w:widowControl/>
        <w:autoSpaceDE/>
        <w:autoSpaceDN/>
        <w:adjustRightInd/>
        <w:ind w:left="405"/>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Physically the patients display autonomic dysfunction and dehydration with electrolyte disturbance especially low potassium and magnesium levels. Symptoms as with delirium tend to worsen at night, Delirium Tremens typically develops 24 hours after the last drink and lasts for up to six days.</w:t>
      </w:r>
    </w:p>
    <w:p w14:paraId="3499D7F6" w14:textId="77777777" w:rsidR="001B7AD1" w:rsidRPr="001B7AD1" w:rsidRDefault="001B7AD1" w:rsidP="00C96123">
      <w:pPr>
        <w:widowControl/>
        <w:autoSpaceDE/>
        <w:autoSpaceDN/>
        <w:adjustRightInd/>
        <w:ind w:left="405"/>
        <w:rPr>
          <w:rFonts w:ascii="Myriad Pro" w:hAnsi="Myriad Pro" w:cs="Times New Roman"/>
          <w:b/>
          <w:color w:val="auto"/>
          <w:sz w:val="22"/>
          <w:szCs w:val="22"/>
          <w:lang w:val="en-GB"/>
        </w:rPr>
      </w:pPr>
    </w:p>
    <w:p w14:paraId="0B2D9EB5" w14:textId="77777777" w:rsidR="00C96123" w:rsidRPr="001B7AD1" w:rsidRDefault="00C96123" w:rsidP="00C96123">
      <w:pPr>
        <w:widowControl/>
        <w:numPr>
          <w:ilvl w:val="0"/>
          <w:numId w:val="32"/>
        </w:numPr>
        <w:autoSpaceDE/>
        <w:autoSpaceDN/>
        <w:adjustRightInd/>
        <w:spacing w:after="200" w:line="276" w:lineRule="auto"/>
        <w:rPr>
          <w:rFonts w:ascii="Myriad Pro" w:hAnsi="Myriad Pro" w:cs="Times New Roman"/>
          <w:b/>
          <w:color w:val="auto"/>
          <w:sz w:val="22"/>
          <w:szCs w:val="22"/>
          <w:lang w:val="en-GB"/>
        </w:rPr>
      </w:pPr>
      <w:r w:rsidRPr="001B7AD1">
        <w:rPr>
          <w:rFonts w:ascii="Myriad Pro" w:hAnsi="Myriad Pro" w:cs="Times New Roman"/>
          <w:b/>
          <w:color w:val="auto"/>
          <w:sz w:val="22"/>
          <w:szCs w:val="22"/>
          <w:lang w:val="en-GB"/>
        </w:rPr>
        <w:t xml:space="preserve">Wernicke’s encephalopathy – </w:t>
      </w:r>
      <w:r w:rsidRPr="001B7AD1">
        <w:rPr>
          <w:rFonts w:ascii="Myriad Pro" w:hAnsi="Myriad Pro" w:cs="Times New Roman"/>
          <w:color w:val="auto"/>
          <w:sz w:val="22"/>
          <w:szCs w:val="22"/>
          <w:lang w:val="en-GB"/>
        </w:rPr>
        <w:t xml:space="preserve">is due to thiamine deficiency and occurs most commonly in alcoholics but may also occur in other patients with severe nutritional deficiencies. There is an acute onset of acute </w:t>
      </w:r>
      <w:proofErr w:type="spellStart"/>
      <w:r w:rsidRPr="001B7AD1">
        <w:rPr>
          <w:rFonts w:ascii="Myriad Pro" w:hAnsi="Myriad Pro" w:cs="Times New Roman"/>
          <w:color w:val="auto"/>
          <w:sz w:val="22"/>
          <w:szCs w:val="22"/>
          <w:lang w:val="en-GB"/>
        </w:rPr>
        <w:t>confusional</w:t>
      </w:r>
      <w:proofErr w:type="spellEnd"/>
      <w:r w:rsidRPr="001B7AD1">
        <w:rPr>
          <w:rFonts w:ascii="Myriad Pro" w:hAnsi="Myriad Pro" w:cs="Times New Roman"/>
          <w:color w:val="auto"/>
          <w:sz w:val="22"/>
          <w:szCs w:val="22"/>
          <w:lang w:val="en-GB"/>
        </w:rPr>
        <w:t xml:space="preserve"> state, </w:t>
      </w:r>
      <w:proofErr w:type="spellStart"/>
      <w:r w:rsidRPr="001B7AD1">
        <w:rPr>
          <w:rFonts w:ascii="Myriad Pro" w:hAnsi="Myriad Pro" w:cs="Times New Roman"/>
          <w:color w:val="auto"/>
          <w:sz w:val="22"/>
          <w:szCs w:val="22"/>
          <w:lang w:val="en-GB"/>
        </w:rPr>
        <w:t>opthalmoplegia</w:t>
      </w:r>
      <w:proofErr w:type="spellEnd"/>
      <w:r w:rsidRPr="001B7AD1">
        <w:rPr>
          <w:rFonts w:ascii="Myriad Pro" w:hAnsi="Myriad Pro" w:cs="Times New Roman"/>
          <w:color w:val="auto"/>
          <w:sz w:val="22"/>
          <w:szCs w:val="22"/>
          <w:lang w:val="en-GB"/>
        </w:rPr>
        <w:t xml:space="preserve">, nystagmus and ataxia. This is a medical emergency and without treatment has a mortality rate of ~15% and 84% will go on to develop </w:t>
      </w:r>
      <w:proofErr w:type="spellStart"/>
      <w:r w:rsidRPr="001B7AD1">
        <w:rPr>
          <w:rFonts w:ascii="Myriad Pro" w:hAnsi="Myriad Pro" w:cs="Times New Roman"/>
          <w:color w:val="auto"/>
          <w:sz w:val="22"/>
          <w:szCs w:val="22"/>
          <w:lang w:val="en-GB"/>
        </w:rPr>
        <w:t>Korsakoff</w:t>
      </w:r>
      <w:proofErr w:type="spellEnd"/>
      <w:r w:rsidRPr="001B7AD1">
        <w:rPr>
          <w:rFonts w:ascii="Myriad Pro" w:hAnsi="Myriad Pro" w:cs="Times New Roman"/>
          <w:color w:val="auto"/>
          <w:sz w:val="22"/>
          <w:szCs w:val="22"/>
          <w:lang w:val="en-GB"/>
        </w:rPr>
        <w:t xml:space="preserve"> psychosis.</w:t>
      </w:r>
    </w:p>
    <w:p w14:paraId="702E38ED" w14:textId="77777777" w:rsidR="00C96123" w:rsidRPr="001B7AD1" w:rsidRDefault="00C96123" w:rsidP="00C96123">
      <w:pPr>
        <w:widowControl/>
        <w:numPr>
          <w:ilvl w:val="0"/>
          <w:numId w:val="32"/>
        </w:numPr>
        <w:autoSpaceDE/>
        <w:autoSpaceDN/>
        <w:adjustRightInd/>
        <w:spacing w:after="200" w:line="276" w:lineRule="auto"/>
        <w:rPr>
          <w:rFonts w:ascii="Myriad Pro" w:hAnsi="Myriad Pro" w:cs="Times New Roman"/>
          <w:b/>
          <w:color w:val="auto"/>
          <w:sz w:val="22"/>
          <w:szCs w:val="22"/>
          <w:lang w:val="en-GB"/>
        </w:rPr>
      </w:pPr>
      <w:proofErr w:type="spellStart"/>
      <w:r w:rsidRPr="001B7AD1">
        <w:rPr>
          <w:rFonts w:ascii="Myriad Pro" w:hAnsi="Myriad Pro" w:cs="Times New Roman"/>
          <w:b/>
          <w:color w:val="auto"/>
          <w:sz w:val="22"/>
          <w:szCs w:val="22"/>
          <w:lang w:val="en-GB"/>
        </w:rPr>
        <w:t>Korsakoff</w:t>
      </w:r>
      <w:proofErr w:type="spellEnd"/>
      <w:r w:rsidRPr="001B7AD1">
        <w:rPr>
          <w:rFonts w:ascii="Myriad Pro" w:hAnsi="Myriad Pro" w:cs="Times New Roman"/>
          <w:b/>
          <w:color w:val="auto"/>
          <w:sz w:val="22"/>
          <w:szCs w:val="22"/>
          <w:lang w:val="en-GB"/>
        </w:rPr>
        <w:t xml:space="preserve"> Psychosis – </w:t>
      </w:r>
      <w:r w:rsidRPr="001B7AD1">
        <w:rPr>
          <w:rFonts w:ascii="Myriad Pro" w:hAnsi="Myriad Pro" w:cs="Times New Roman"/>
          <w:color w:val="auto"/>
          <w:sz w:val="22"/>
          <w:szCs w:val="22"/>
          <w:lang w:val="en-GB"/>
        </w:rPr>
        <w:t>is predominantly an inability to lay down new memories with co-existing retrograde amnesia. Patients confabulate (invent memories to cover the periods of amnesia, the patient believes these memories to be true) for the episodes of amnesia.</w:t>
      </w:r>
    </w:p>
    <w:p w14:paraId="384ADEA0" w14:textId="77777777" w:rsidR="00C96123" w:rsidRPr="001B7AD1" w:rsidRDefault="00C96123" w:rsidP="00C96123">
      <w:pPr>
        <w:widowControl/>
        <w:numPr>
          <w:ilvl w:val="0"/>
          <w:numId w:val="32"/>
        </w:numPr>
        <w:autoSpaceDE/>
        <w:autoSpaceDN/>
        <w:adjustRightInd/>
        <w:spacing w:after="200" w:line="276" w:lineRule="auto"/>
        <w:rPr>
          <w:rFonts w:ascii="Myriad Pro" w:hAnsi="Myriad Pro" w:cs="Times New Roman"/>
          <w:b/>
          <w:color w:val="auto"/>
          <w:sz w:val="22"/>
          <w:szCs w:val="22"/>
          <w:lang w:val="en-GB"/>
        </w:rPr>
      </w:pPr>
      <w:r w:rsidRPr="001B7AD1">
        <w:rPr>
          <w:rFonts w:ascii="Myriad Pro" w:hAnsi="Myriad Pro" w:cs="Times New Roman"/>
          <w:b/>
          <w:color w:val="auto"/>
          <w:sz w:val="22"/>
          <w:szCs w:val="22"/>
          <w:lang w:val="en-GB"/>
        </w:rPr>
        <w:t>Alcoholic Dementia and cerebral atrophy</w:t>
      </w:r>
    </w:p>
    <w:p w14:paraId="2B4B63C9" w14:textId="77777777" w:rsidR="00C96123" w:rsidRPr="001B7AD1" w:rsidRDefault="00C96123" w:rsidP="001B7AD1">
      <w:pPr>
        <w:pStyle w:val="BodyText"/>
        <w:rPr>
          <w:color w:val="1978FA"/>
          <w:lang w:val="en-GB"/>
        </w:rPr>
      </w:pPr>
      <w:r w:rsidRPr="001B7AD1">
        <w:rPr>
          <w:color w:val="1978FA"/>
          <w:lang w:val="en-GB"/>
        </w:rPr>
        <w:t>Psychiatric effects of commonly prescribed medication</w:t>
      </w:r>
    </w:p>
    <w:p w14:paraId="063FF0B0"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color w:val="auto"/>
          <w:sz w:val="22"/>
          <w:szCs w:val="22"/>
          <w:lang w:val="en-GB"/>
        </w:rPr>
        <w:t>A variety of medication may give rise to psychotic symptoms and in acute onset be aware that this may be the case and take into consideration.</w:t>
      </w:r>
    </w:p>
    <w:p w14:paraId="5E013B2B" w14:textId="77777777" w:rsidR="00C96123" w:rsidRPr="001B7AD1" w:rsidRDefault="00C96123" w:rsidP="00C96123">
      <w:pPr>
        <w:widowControl/>
        <w:autoSpaceDE/>
        <w:autoSpaceDN/>
        <w:adjustRightInd/>
        <w:rPr>
          <w:rFonts w:ascii="Myriad Pro" w:hAnsi="Myriad Pro" w:cs="Tahoma"/>
          <w:b/>
          <w:bCs/>
          <w:i/>
          <w:color w:val="1B78C8"/>
          <w:lang w:val="en-GB"/>
        </w:rPr>
      </w:pPr>
      <w:r w:rsidRPr="001B7AD1">
        <w:rPr>
          <w:rFonts w:ascii="Myriad Pro" w:hAnsi="Myriad Pro" w:cs="Tahoma"/>
          <w:b/>
          <w:bCs/>
          <w:i/>
          <w:color w:val="1B78C8"/>
          <w:lang w:val="en-GB"/>
        </w:rPr>
        <w:br w:type="page"/>
      </w:r>
    </w:p>
    <w:p w14:paraId="7047D967" w14:textId="77777777" w:rsidR="00C96123" w:rsidRPr="001B7AD1" w:rsidRDefault="00C96123" w:rsidP="00C96123">
      <w:pPr>
        <w:keepNext/>
        <w:keepLines/>
        <w:widowControl/>
        <w:autoSpaceDE/>
        <w:autoSpaceDN/>
        <w:adjustRightInd/>
        <w:spacing w:before="480" w:after="120"/>
        <w:outlineLvl w:val="0"/>
        <w:rPr>
          <w:rFonts w:ascii="Myriad Pro" w:hAnsi="Myriad Pro" w:cs="Tahoma"/>
          <w:b/>
          <w:bCs/>
          <w:i/>
          <w:color w:val="1B78C8"/>
          <w:lang w:val="en-GB"/>
        </w:rPr>
      </w:pPr>
    </w:p>
    <w:p w14:paraId="2F4FE088" w14:textId="77777777" w:rsidR="001B7AD1" w:rsidRPr="001B7AD1" w:rsidRDefault="001B7AD1" w:rsidP="00C96123">
      <w:pPr>
        <w:pStyle w:val="Heading1"/>
      </w:pPr>
    </w:p>
    <w:p w14:paraId="0E59E5AF" w14:textId="77777777" w:rsidR="001B7AD1" w:rsidRPr="001B7AD1" w:rsidRDefault="001B7AD1" w:rsidP="001B7AD1">
      <w:pPr>
        <w:pStyle w:val="ALSGHeading2"/>
      </w:pPr>
    </w:p>
    <w:p w14:paraId="0F6C3D21" w14:textId="744ECEA1" w:rsidR="00C96123" w:rsidRPr="001B7AD1" w:rsidRDefault="00C96123" w:rsidP="001B7AD1">
      <w:pPr>
        <w:pStyle w:val="ALSGHeading2"/>
      </w:pPr>
      <w:bookmarkStart w:id="29" w:name="_Toc54781601"/>
      <w:r w:rsidRPr="001B7AD1">
        <w:t>Illicit substance use</w:t>
      </w:r>
      <w:bookmarkEnd w:id="29"/>
    </w:p>
    <w:p w14:paraId="1AA25385" w14:textId="77777777" w:rsidR="00C96123" w:rsidRPr="001B7AD1" w:rsidRDefault="00C96123" w:rsidP="00C96123">
      <w:pPr>
        <w:widowControl/>
        <w:autoSpaceDE/>
        <w:autoSpaceDN/>
        <w:adjustRightInd/>
        <w:rPr>
          <w:rFonts w:ascii="Myriad Pro" w:hAnsi="Myriad Pro" w:cs="Times New Roman"/>
          <w:i/>
          <w:color w:val="auto"/>
          <w:sz w:val="22"/>
          <w:szCs w:val="22"/>
          <w:lang w:val="en-GB"/>
        </w:rPr>
      </w:pPr>
      <w:r w:rsidRPr="001B7AD1">
        <w:rPr>
          <w:rFonts w:ascii="Myriad Pro" w:hAnsi="Myriad Pro" w:cs="Times New Roman"/>
          <w:color w:val="auto"/>
          <w:sz w:val="22"/>
          <w:szCs w:val="22"/>
          <w:lang w:val="en-GB"/>
        </w:rPr>
        <w:t xml:space="preserve">Often intoxication with illicit substances leads to the development of psychiatric symptoms particularly psychotic symptoms. Some of the more commonly encountered substances and effects are listed below, however this is not an exhaustive list and there are frequently newly manufactured drugs and so called ‘legal highs’. Many of the newer drugs elicit both mood lability, impulsivity and psychotic symptoms refer to </w:t>
      </w:r>
      <w:proofErr w:type="spellStart"/>
      <w:r w:rsidRPr="001B7AD1">
        <w:rPr>
          <w:rFonts w:ascii="Myriad Pro" w:hAnsi="Myriad Pro" w:cs="Times New Roman"/>
          <w:color w:val="auto"/>
          <w:sz w:val="22"/>
          <w:szCs w:val="22"/>
          <w:lang w:val="en-GB"/>
        </w:rPr>
        <w:t>Toxbase</w:t>
      </w:r>
      <w:proofErr w:type="spellEnd"/>
      <w:r w:rsidRPr="001B7AD1">
        <w:rPr>
          <w:rFonts w:ascii="Myriad Pro" w:hAnsi="Myriad Pro" w:cs="Times New Roman"/>
          <w:color w:val="auto"/>
          <w:sz w:val="22"/>
          <w:szCs w:val="22"/>
          <w:lang w:val="en-GB"/>
        </w:rPr>
        <w:t xml:space="preserve"> for further details</w:t>
      </w:r>
      <w:r w:rsidRPr="001B7AD1">
        <w:rPr>
          <w:rFonts w:ascii="Myriad Pro" w:hAnsi="Myriad Pro" w:cs="Times New Roman"/>
          <w:i/>
          <w:color w:val="auto"/>
          <w:sz w:val="22"/>
          <w:szCs w:val="22"/>
          <w:lang w:val="en-GB"/>
        </w:rPr>
        <w:t>.</w:t>
      </w:r>
    </w:p>
    <w:p w14:paraId="606AE051"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Diazepam – </w:t>
      </w:r>
      <w:r w:rsidRPr="001B7AD1">
        <w:rPr>
          <w:rFonts w:ascii="Myriad Pro" w:hAnsi="Myriad Pro" w:cs="Times New Roman"/>
          <w:color w:val="auto"/>
          <w:sz w:val="22"/>
          <w:szCs w:val="22"/>
          <w:lang w:val="en-GB"/>
        </w:rPr>
        <w:t>generally sedative effects but there may be paradoxical excitement and aggression</w:t>
      </w:r>
    </w:p>
    <w:p w14:paraId="7F2C7CCE"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Opiates, Buprenorphine, methadone – </w:t>
      </w:r>
      <w:r w:rsidRPr="001B7AD1">
        <w:rPr>
          <w:rFonts w:ascii="Myriad Pro" w:hAnsi="Myriad Pro" w:cs="Times New Roman"/>
          <w:color w:val="auto"/>
          <w:sz w:val="22"/>
          <w:szCs w:val="22"/>
          <w:lang w:val="en-GB"/>
        </w:rPr>
        <w:t>sedative effects, depression. Psychotic symptoms have been reported with Buprenorphine and methadone.</w:t>
      </w:r>
    </w:p>
    <w:p w14:paraId="68BCF4ED"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Cannabis – </w:t>
      </w:r>
      <w:r w:rsidRPr="001B7AD1">
        <w:rPr>
          <w:rFonts w:ascii="Myriad Pro" w:hAnsi="Myriad Pro" w:cs="Times New Roman"/>
          <w:color w:val="auto"/>
          <w:sz w:val="22"/>
          <w:szCs w:val="22"/>
          <w:lang w:val="en-GB"/>
        </w:rPr>
        <w:t>both acute intoxication and</w:t>
      </w:r>
      <w:r w:rsidRPr="001B7AD1">
        <w:rPr>
          <w:rFonts w:ascii="Myriad Pro" w:hAnsi="Myriad Pro" w:cs="Times New Roman"/>
          <w:b/>
          <w:color w:val="auto"/>
          <w:sz w:val="22"/>
          <w:szCs w:val="22"/>
          <w:lang w:val="en-GB"/>
        </w:rPr>
        <w:t xml:space="preserve"> </w:t>
      </w:r>
      <w:r w:rsidRPr="001B7AD1">
        <w:rPr>
          <w:rFonts w:ascii="Myriad Pro" w:hAnsi="Myriad Pro" w:cs="Times New Roman"/>
          <w:color w:val="auto"/>
          <w:sz w:val="22"/>
          <w:szCs w:val="22"/>
          <w:lang w:val="en-GB"/>
        </w:rPr>
        <w:t>chronic use may be associated with paranoia, psychotic symptoms and mood fluctuations.</w:t>
      </w:r>
    </w:p>
    <w:p w14:paraId="340D1F4F"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Amphetamines (</w:t>
      </w:r>
      <w:proofErr w:type="spellStart"/>
      <w:r w:rsidRPr="001B7AD1">
        <w:rPr>
          <w:rFonts w:ascii="Myriad Pro" w:hAnsi="Myriad Pro" w:cs="Times New Roman"/>
          <w:b/>
          <w:color w:val="auto"/>
          <w:sz w:val="22"/>
          <w:szCs w:val="22"/>
          <w:lang w:val="en-GB"/>
        </w:rPr>
        <w:t>inc</w:t>
      </w:r>
      <w:proofErr w:type="spellEnd"/>
      <w:r w:rsidRPr="001B7AD1">
        <w:rPr>
          <w:rFonts w:ascii="Myriad Pro" w:hAnsi="Myriad Pro" w:cs="Times New Roman"/>
          <w:b/>
          <w:color w:val="auto"/>
          <w:sz w:val="22"/>
          <w:szCs w:val="22"/>
          <w:lang w:val="en-GB"/>
        </w:rPr>
        <w:t xml:space="preserve"> methyl amphetamine) – </w:t>
      </w:r>
      <w:r w:rsidRPr="001B7AD1">
        <w:rPr>
          <w:rFonts w:ascii="Myriad Pro" w:hAnsi="Myriad Pro" w:cs="Times New Roman"/>
          <w:color w:val="auto"/>
          <w:sz w:val="22"/>
          <w:szCs w:val="22"/>
          <w:lang w:val="en-GB"/>
        </w:rPr>
        <w:t>may present as mania or psychosis. Psychotic symptoms often include delusions of insects being present under the skin with associated tactile hallucinations. Amphetamine related psychosis can be expected to have significantly improved within a week of cessation of amphetamine use.</w:t>
      </w:r>
    </w:p>
    <w:p w14:paraId="7676F329"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Cocaine/Crack Cocaine – </w:t>
      </w:r>
      <w:r w:rsidRPr="001B7AD1">
        <w:rPr>
          <w:rFonts w:ascii="Myriad Pro" w:hAnsi="Myriad Pro" w:cs="Times New Roman"/>
          <w:color w:val="auto"/>
          <w:sz w:val="22"/>
          <w:szCs w:val="22"/>
          <w:lang w:val="en-GB"/>
        </w:rPr>
        <w:t xml:space="preserve">Initially euphoria followed by a period of dysphoria leading to </w:t>
      </w:r>
      <w:proofErr w:type="spellStart"/>
      <w:r w:rsidRPr="001B7AD1">
        <w:rPr>
          <w:rFonts w:ascii="Myriad Pro" w:hAnsi="Myriad Pro" w:cs="Times New Roman"/>
          <w:color w:val="auto"/>
          <w:sz w:val="22"/>
          <w:szCs w:val="22"/>
          <w:lang w:val="en-GB"/>
        </w:rPr>
        <w:t>hallucinosis</w:t>
      </w:r>
      <w:proofErr w:type="spellEnd"/>
      <w:r w:rsidRPr="001B7AD1">
        <w:rPr>
          <w:rFonts w:ascii="Myriad Pro" w:hAnsi="Myriad Pro" w:cs="Times New Roman"/>
          <w:color w:val="auto"/>
          <w:sz w:val="22"/>
          <w:szCs w:val="22"/>
          <w:lang w:val="en-GB"/>
        </w:rPr>
        <w:t xml:space="preserve"> and psychosis. Similar to amphetamine psychosis there may be delusions of insects under the skin and associated tactile hallucinations. The psychotic symptoms generally resolve within 24-48 hours.</w:t>
      </w:r>
    </w:p>
    <w:p w14:paraId="4C5B6773"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Ketamine – </w:t>
      </w:r>
      <w:r w:rsidRPr="001B7AD1">
        <w:rPr>
          <w:rFonts w:ascii="Myriad Pro" w:hAnsi="Myriad Pro" w:cs="Times New Roman"/>
          <w:color w:val="auto"/>
          <w:sz w:val="22"/>
          <w:szCs w:val="22"/>
          <w:lang w:val="en-GB"/>
        </w:rPr>
        <w:t>derealisation and depersonalisation, paranoia and psychotic symptoms.</w:t>
      </w:r>
    </w:p>
    <w:p w14:paraId="699C94D8"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Lysergic Acid Diethylamide (LSD) – </w:t>
      </w:r>
      <w:r w:rsidRPr="001B7AD1">
        <w:rPr>
          <w:rFonts w:ascii="Myriad Pro" w:hAnsi="Myriad Pro" w:cs="Times New Roman"/>
          <w:color w:val="auto"/>
          <w:sz w:val="22"/>
          <w:szCs w:val="22"/>
          <w:lang w:val="en-GB"/>
        </w:rPr>
        <w:t>labile mood, synaesthesia, vivid hallucinations and illusions which tend to be visual. Altered sense of time and space may be accompanied by distortions of body image. The effects are short lived lasting up to 16 hours however LSD induced psychosis may last several weeks and in some reports years.</w:t>
      </w:r>
    </w:p>
    <w:p w14:paraId="37071C27"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Magic Mushrooms (</w:t>
      </w:r>
      <w:proofErr w:type="spellStart"/>
      <w:r w:rsidRPr="001B7AD1">
        <w:rPr>
          <w:rFonts w:ascii="Myriad Pro" w:hAnsi="Myriad Pro" w:cs="Times New Roman"/>
          <w:b/>
          <w:color w:val="auto"/>
          <w:sz w:val="22"/>
          <w:szCs w:val="22"/>
          <w:lang w:val="en-GB"/>
        </w:rPr>
        <w:t>psylocybin</w:t>
      </w:r>
      <w:proofErr w:type="spellEnd"/>
      <w:r w:rsidRPr="001B7AD1">
        <w:rPr>
          <w:rFonts w:ascii="Myriad Pro" w:hAnsi="Myriad Pro" w:cs="Times New Roman"/>
          <w:b/>
          <w:color w:val="auto"/>
          <w:sz w:val="22"/>
          <w:szCs w:val="22"/>
          <w:lang w:val="en-GB"/>
        </w:rPr>
        <w:t xml:space="preserve">, psilocin) – </w:t>
      </w:r>
      <w:r w:rsidRPr="001B7AD1">
        <w:rPr>
          <w:rFonts w:ascii="Myriad Pro" w:hAnsi="Myriad Pro" w:cs="Times New Roman"/>
          <w:color w:val="auto"/>
          <w:sz w:val="22"/>
          <w:szCs w:val="22"/>
          <w:lang w:val="en-GB"/>
        </w:rPr>
        <w:t>predominantly hallucinations.</w:t>
      </w:r>
    </w:p>
    <w:p w14:paraId="26CFDD69"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Phenyclidine</w:t>
      </w:r>
      <w:proofErr w:type="spellEnd"/>
      <w:r w:rsidRPr="001B7AD1">
        <w:rPr>
          <w:rFonts w:ascii="Myriad Pro" w:hAnsi="Myriad Pro" w:cs="Times New Roman"/>
          <w:b/>
          <w:color w:val="auto"/>
          <w:sz w:val="22"/>
          <w:szCs w:val="22"/>
          <w:lang w:val="en-GB"/>
        </w:rPr>
        <w:t xml:space="preserve"> (PCP) – </w:t>
      </w:r>
      <w:r w:rsidRPr="001B7AD1">
        <w:rPr>
          <w:rFonts w:ascii="Myriad Pro" w:hAnsi="Myriad Pro" w:cs="Times New Roman"/>
          <w:color w:val="auto"/>
          <w:sz w:val="22"/>
          <w:szCs w:val="22"/>
          <w:lang w:val="en-GB"/>
        </w:rPr>
        <w:t>psychotic symptoms and can be associated with violent behaviour.</w:t>
      </w:r>
    </w:p>
    <w:p w14:paraId="0F6DC570"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Ecstasy – </w:t>
      </w:r>
      <w:r w:rsidRPr="001B7AD1">
        <w:rPr>
          <w:rFonts w:ascii="Myriad Pro" w:hAnsi="Myriad Pro" w:cs="Times New Roman"/>
          <w:color w:val="auto"/>
          <w:sz w:val="22"/>
          <w:szCs w:val="22"/>
          <w:lang w:val="en-GB"/>
        </w:rPr>
        <w:t>generally</w:t>
      </w:r>
      <w:r w:rsidRPr="001B7AD1">
        <w:rPr>
          <w:rFonts w:ascii="Myriad Pro" w:hAnsi="Myriad Pro" w:cs="Times New Roman"/>
          <w:b/>
          <w:color w:val="auto"/>
          <w:sz w:val="22"/>
          <w:szCs w:val="22"/>
          <w:lang w:val="en-GB"/>
        </w:rPr>
        <w:t xml:space="preserve"> </w:t>
      </w:r>
      <w:r w:rsidRPr="001B7AD1">
        <w:rPr>
          <w:rFonts w:ascii="Myriad Pro" w:hAnsi="Myriad Pro" w:cs="Times New Roman"/>
          <w:color w:val="auto"/>
          <w:sz w:val="22"/>
          <w:szCs w:val="22"/>
          <w:lang w:val="en-GB"/>
        </w:rPr>
        <w:t>feelings of euphoria however psychotic symptoms have been reported with heavy use.</w:t>
      </w:r>
    </w:p>
    <w:p w14:paraId="013C0753"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Mephedrone</w:t>
      </w:r>
      <w:proofErr w:type="spellEnd"/>
      <w:r w:rsidRPr="001B7AD1">
        <w:rPr>
          <w:rFonts w:ascii="Myriad Pro" w:hAnsi="Myriad Pro" w:cs="Times New Roman"/>
          <w:b/>
          <w:color w:val="auto"/>
          <w:sz w:val="22"/>
          <w:szCs w:val="22"/>
          <w:lang w:val="en-GB"/>
        </w:rPr>
        <w:t xml:space="preserve"> – </w:t>
      </w:r>
      <w:r w:rsidRPr="001B7AD1">
        <w:rPr>
          <w:rFonts w:ascii="Myriad Pro" w:hAnsi="Myriad Pro" w:cs="Times New Roman"/>
          <w:color w:val="auto"/>
          <w:sz w:val="22"/>
          <w:szCs w:val="22"/>
          <w:lang w:val="en-GB"/>
        </w:rPr>
        <w:t>depression with suicidal thoughts and psychosis.</w:t>
      </w:r>
    </w:p>
    <w:p w14:paraId="76F1A004"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Solvent Abuse – </w:t>
      </w:r>
      <w:r w:rsidRPr="001B7AD1">
        <w:rPr>
          <w:rFonts w:ascii="Myriad Pro" w:hAnsi="Myriad Pro" w:cs="Times New Roman"/>
          <w:color w:val="auto"/>
          <w:sz w:val="22"/>
          <w:szCs w:val="22"/>
          <w:lang w:val="en-GB"/>
        </w:rPr>
        <w:t>euphoria, disinhibition and hallucinations</w:t>
      </w:r>
    </w:p>
    <w:p w14:paraId="2E94A162" w14:textId="77777777" w:rsidR="00C96123" w:rsidRPr="001B7AD1" w:rsidRDefault="00C96123" w:rsidP="00C96123">
      <w:pPr>
        <w:widowControl/>
        <w:autoSpaceDE/>
        <w:autoSpaceDN/>
        <w:adjustRightInd/>
        <w:rPr>
          <w:rFonts w:ascii="Myriad Pro" w:hAnsi="Myriad Pro" w:cs="Times New Roman"/>
          <w:color w:val="auto"/>
          <w:sz w:val="22"/>
          <w:szCs w:val="22"/>
          <w:lang w:val="en-GB"/>
        </w:rPr>
      </w:pPr>
      <w:r w:rsidRPr="001B7AD1">
        <w:rPr>
          <w:rFonts w:ascii="Myriad Pro" w:hAnsi="Myriad Pro" w:cs="Times New Roman"/>
          <w:b/>
          <w:color w:val="auto"/>
          <w:sz w:val="22"/>
          <w:szCs w:val="22"/>
          <w:lang w:val="en-GB"/>
        </w:rPr>
        <w:t xml:space="preserve">Anabolic Steroids – </w:t>
      </w:r>
      <w:r w:rsidRPr="001B7AD1">
        <w:rPr>
          <w:rFonts w:ascii="Myriad Pro" w:hAnsi="Myriad Pro" w:cs="Times New Roman"/>
          <w:color w:val="auto"/>
          <w:sz w:val="22"/>
          <w:szCs w:val="22"/>
          <w:lang w:val="en-GB"/>
        </w:rPr>
        <w:t>Mood instability, aggression, depression and paranoia.</w:t>
      </w:r>
    </w:p>
    <w:p w14:paraId="3AE3785D" w14:textId="77777777" w:rsidR="001B7AD1" w:rsidRPr="001B7AD1" w:rsidRDefault="00C96123" w:rsidP="001B7AD1">
      <w:pPr>
        <w:widowControl/>
        <w:autoSpaceDE/>
        <w:autoSpaceDN/>
        <w:adjustRightInd/>
        <w:rPr>
          <w:rFonts w:ascii="Myriad Pro" w:hAnsi="Myriad Pro" w:cs="Times New Roman"/>
          <w:color w:val="auto"/>
          <w:sz w:val="22"/>
          <w:szCs w:val="22"/>
          <w:lang w:val="en-GB"/>
        </w:rPr>
      </w:pPr>
      <w:proofErr w:type="spellStart"/>
      <w:r w:rsidRPr="001B7AD1">
        <w:rPr>
          <w:rFonts w:ascii="Myriad Pro" w:hAnsi="Myriad Pro" w:cs="Times New Roman"/>
          <w:b/>
          <w:color w:val="auto"/>
          <w:sz w:val="22"/>
          <w:szCs w:val="22"/>
          <w:lang w:val="en-GB"/>
        </w:rPr>
        <w:t>Khat</w:t>
      </w:r>
      <w:proofErr w:type="spellEnd"/>
      <w:r w:rsidRPr="001B7AD1">
        <w:rPr>
          <w:rFonts w:ascii="Myriad Pro" w:hAnsi="Myriad Pro" w:cs="Times New Roman"/>
          <w:b/>
          <w:color w:val="auto"/>
          <w:sz w:val="22"/>
          <w:szCs w:val="22"/>
          <w:lang w:val="en-GB"/>
        </w:rPr>
        <w:t xml:space="preserve"> – </w:t>
      </w:r>
      <w:r w:rsidRPr="001B7AD1">
        <w:rPr>
          <w:rFonts w:ascii="Myriad Pro" w:hAnsi="Myriad Pro" w:cs="Times New Roman"/>
          <w:color w:val="auto"/>
          <w:sz w:val="22"/>
          <w:szCs w:val="22"/>
          <w:lang w:val="en-GB"/>
        </w:rPr>
        <w:t>elation and psychotic symptoms when heavily used.</w:t>
      </w:r>
    </w:p>
    <w:p w14:paraId="5AC9B3E8" w14:textId="27519D54" w:rsidR="00C96123" w:rsidRPr="001B7AD1" w:rsidRDefault="00C96123" w:rsidP="001B7AD1">
      <w:pPr>
        <w:pStyle w:val="ALSGHeading2"/>
        <w:rPr>
          <w:rFonts w:cs="Times New Roman"/>
          <w:color w:val="auto"/>
          <w:sz w:val="22"/>
          <w:szCs w:val="22"/>
          <w:lang w:val="en-GB"/>
        </w:rPr>
      </w:pPr>
      <w:bookmarkStart w:id="30" w:name="_Toc54781602"/>
      <w:r w:rsidRPr="001B7AD1">
        <w:t>Common psychiatric presentations</w:t>
      </w:r>
      <w:bookmarkEnd w:id="30"/>
    </w:p>
    <w:p w14:paraId="4DCECB7B" w14:textId="354C42AA" w:rsidR="00C96123" w:rsidRPr="001B7AD1" w:rsidRDefault="001B7AD1" w:rsidP="001B7AD1">
      <w:pPr>
        <w:pStyle w:val="BodyText"/>
        <w:numPr>
          <w:ilvl w:val="0"/>
          <w:numId w:val="35"/>
        </w:numPr>
        <w:rPr>
          <w:lang w:val="en-GB"/>
        </w:rPr>
      </w:pPr>
      <w:r w:rsidRPr="001B7AD1">
        <w:rPr>
          <w:lang w:val="en-GB"/>
        </w:rPr>
        <w:t>S</w:t>
      </w:r>
      <w:r w:rsidR="00C96123" w:rsidRPr="001B7AD1">
        <w:rPr>
          <w:lang w:val="en-GB"/>
        </w:rPr>
        <w:t>chizophrenia</w:t>
      </w:r>
    </w:p>
    <w:p w14:paraId="1161152A" w14:textId="77777777" w:rsidR="00C96123" w:rsidRPr="001B7AD1" w:rsidRDefault="00C96123" w:rsidP="001B7AD1">
      <w:pPr>
        <w:pStyle w:val="BodyText"/>
        <w:numPr>
          <w:ilvl w:val="0"/>
          <w:numId w:val="35"/>
        </w:numPr>
        <w:rPr>
          <w:lang w:val="en-GB"/>
        </w:rPr>
      </w:pPr>
      <w:r w:rsidRPr="001B7AD1">
        <w:rPr>
          <w:lang w:val="en-GB"/>
        </w:rPr>
        <w:t>Drug Induced Psychosis, Psychotic Episode, Delusional Disorders</w:t>
      </w:r>
    </w:p>
    <w:p w14:paraId="547599D0" w14:textId="77777777" w:rsidR="00C96123" w:rsidRPr="001B7AD1" w:rsidRDefault="00C96123" w:rsidP="001B7AD1">
      <w:pPr>
        <w:pStyle w:val="BodyText"/>
        <w:numPr>
          <w:ilvl w:val="0"/>
          <w:numId w:val="35"/>
        </w:numPr>
        <w:rPr>
          <w:lang w:val="en-GB"/>
        </w:rPr>
      </w:pPr>
      <w:r w:rsidRPr="001B7AD1">
        <w:rPr>
          <w:lang w:val="en-GB"/>
        </w:rPr>
        <w:t>Catatonia</w:t>
      </w:r>
    </w:p>
    <w:p w14:paraId="3E9AAB30" w14:textId="77777777" w:rsidR="00C96123" w:rsidRPr="001B7AD1" w:rsidRDefault="00C96123" w:rsidP="001B7AD1">
      <w:pPr>
        <w:pStyle w:val="BodyText"/>
        <w:numPr>
          <w:ilvl w:val="0"/>
          <w:numId w:val="35"/>
        </w:numPr>
        <w:rPr>
          <w:lang w:val="en-GB"/>
        </w:rPr>
      </w:pPr>
      <w:r w:rsidRPr="001B7AD1">
        <w:rPr>
          <w:lang w:val="en-GB"/>
        </w:rPr>
        <w:t>Bipolar Affective disorder</w:t>
      </w:r>
    </w:p>
    <w:p w14:paraId="4EA6161F" w14:textId="77777777" w:rsidR="00C96123" w:rsidRPr="001B7AD1" w:rsidRDefault="00C96123" w:rsidP="001B7AD1">
      <w:pPr>
        <w:pStyle w:val="BodyText"/>
        <w:numPr>
          <w:ilvl w:val="0"/>
          <w:numId w:val="35"/>
        </w:numPr>
        <w:rPr>
          <w:lang w:val="en-GB"/>
        </w:rPr>
      </w:pPr>
      <w:r w:rsidRPr="001B7AD1">
        <w:rPr>
          <w:lang w:val="en-GB"/>
        </w:rPr>
        <w:t>Depression</w:t>
      </w:r>
    </w:p>
    <w:p w14:paraId="54AB7A41" w14:textId="77777777" w:rsidR="00C96123" w:rsidRPr="001B7AD1" w:rsidRDefault="00C96123" w:rsidP="001B7AD1">
      <w:pPr>
        <w:pStyle w:val="BodyText"/>
        <w:numPr>
          <w:ilvl w:val="0"/>
          <w:numId w:val="35"/>
        </w:numPr>
        <w:rPr>
          <w:lang w:val="en-GB"/>
        </w:rPr>
      </w:pPr>
      <w:r w:rsidRPr="001B7AD1">
        <w:rPr>
          <w:lang w:val="en-GB"/>
        </w:rPr>
        <w:t>Intoxication and Withdrawal</w:t>
      </w:r>
    </w:p>
    <w:p w14:paraId="517DE508" w14:textId="77777777" w:rsidR="00C96123" w:rsidRPr="001B7AD1" w:rsidRDefault="00C96123" w:rsidP="001B7AD1">
      <w:pPr>
        <w:pStyle w:val="BodyText"/>
        <w:numPr>
          <w:ilvl w:val="0"/>
          <w:numId w:val="35"/>
        </w:numPr>
        <w:rPr>
          <w:lang w:val="en-GB"/>
        </w:rPr>
      </w:pPr>
      <w:r w:rsidRPr="001B7AD1">
        <w:rPr>
          <w:lang w:val="en-GB"/>
        </w:rPr>
        <w:t>Delirium and Dementia</w:t>
      </w:r>
    </w:p>
    <w:p w14:paraId="65C84071" w14:textId="77777777" w:rsidR="00C96123" w:rsidRPr="001B7AD1" w:rsidRDefault="00C96123" w:rsidP="001B7AD1">
      <w:pPr>
        <w:pStyle w:val="BodyText"/>
        <w:numPr>
          <w:ilvl w:val="0"/>
          <w:numId w:val="35"/>
        </w:numPr>
        <w:rPr>
          <w:lang w:val="en-GB"/>
        </w:rPr>
      </w:pPr>
      <w:r w:rsidRPr="001B7AD1">
        <w:rPr>
          <w:lang w:val="en-GB"/>
        </w:rPr>
        <w:t>Anxiety</w:t>
      </w:r>
    </w:p>
    <w:p w14:paraId="4E5D1567" w14:textId="77777777" w:rsidR="00C96123" w:rsidRPr="001B7AD1" w:rsidRDefault="00C96123" w:rsidP="001B7AD1">
      <w:pPr>
        <w:pStyle w:val="BodyText"/>
        <w:numPr>
          <w:ilvl w:val="0"/>
          <w:numId w:val="35"/>
        </w:numPr>
        <w:rPr>
          <w:lang w:val="en-GB"/>
        </w:rPr>
      </w:pPr>
      <w:r w:rsidRPr="001B7AD1">
        <w:rPr>
          <w:lang w:val="en-GB"/>
        </w:rPr>
        <w:t>Dissociative disorders and PTSD</w:t>
      </w:r>
    </w:p>
    <w:p w14:paraId="640AEEE7" w14:textId="77777777" w:rsidR="00C96123" w:rsidRPr="001B7AD1" w:rsidRDefault="00C96123" w:rsidP="001B7AD1">
      <w:pPr>
        <w:pStyle w:val="BodyText"/>
        <w:numPr>
          <w:ilvl w:val="0"/>
          <w:numId w:val="35"/>
        </w:numPr>
        <w:rPr>
          <w:lang w:val="en-GB"/>
        </w:rPr>
      </w:pPr>
      <w:r w:rsidRPr="001B7AD1">
        <w:rPr>
          <w:lang w:val="en-GB"/>
        </w:rPr>
        <w:t>Personality disorder</w:t>
      </w:r>
    </w:p>
    <w:p w14:paraId="127BEFA2" w14:textId="77777777" w:rsidR="00C96123" w:rsidRPr="001B7AD1" w:rsidRDefault="00C96123" w:rsidP="001B7AD1">
      <w:pPr>
        <w:pStyle w:val="BodyText"/>
        <w:numPr>
          <w:ilvl w:val="0"/>
          <w:numId w:val="35"/>
        </w:numPr>
        <w:rPr>
          <w:lang w:val="en-GB"/>
        </w:rPr>
      </w:pPr>
      <w:r w:rsidRPr="001B7AD1">
        <w:rPr>
          <w:lang w:val="en-GB"/>
        </w:rPr>
        <w:t>Munchausen’s Syndrome, Munchausen’s by proxy, Malingering</w:t>
      </w:r>
    </w:p>
    <w:p w14:paraId="031F804F" w14:textId="77777777" w:rsidR="00C96123" w:rsidRPr="001B7AD1" w:rsidRDefault="00C96123" w:rsidP="00C96123">
      <w:pPr>
        <w:pStyle w:val="BodyText"/>
      </w:pPr>
    </w:p>
    <w:p w14:paraId="774E6806" w14:textId="77777777" w:rsidR="00C96123" w:rsidRPr="001B7AD1" w:rsidRDefault="00C96123" w:rsidP="00F60099">
      <w:pPr>
        <w:pStyle w:val="BodyText"/>
        <w:rPr>
          <w:lang w:val="en-GB"/>
        </w:rPr>
      </w:pPr>
    </w:p>
    <w:sectPr w:rsidR="00C96123" w:rsidRPr="001B7AD1" w:rsidSect="00606202">
      <w:headerReference w:type="default" r:id="rId20"/>
      <w:footerReference w:type="default" r:id="rId21"/>
      <w:headerReference w:type="first" r:id="rId22"/>
      <w:footerReference w:type="first" r:id="rId23"/>
      <w:pgSz w:w="11906" w:h="16838"/>
      <w:pgMar w:top="-709" w:right="567" w:bottom="144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1EED" w14:textId="77777777" w:rsidR="00C96123" w:rsidRDefault="00C96123" w:rsidP="00300133">
      <w:r>
        <w:separator/>
      </w:r>
    </w:p>
  </w:endnote>
  <w:endnote w:type="continuationSeparator" w:id="0">
    <w:p w14:paraId="30AF1EEE" w14:textId="77777777" w:rsidR="00C96123" w:rsidRDefault="00C96123"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1EF3" w14:textId="4AFFC263" w:rsidR="00C96123" w:rsidRDefault="00C96123" w:rsidP="00162E3C">
    <w:pPr>
      <w:pStyle w:val="Footer"/>
      <w:tabs>
        <w:tab w:val="clear" w:pos="4513"/>
        <w:tab w:val="clear" w:pos="9026"/>
      </w:tabs>
    </w:pPr>
    <w:r>
      <w:fldChar w:fldCharType="begin"/>
    </w:r>
    <w:r>
      <w:instrText xml:space="preserve"> PAGE   \* MERGEFORMAT </w:instrText>
    </w:r>
    <w:r>
      <w:fldChar w:fldCharType="separate"/>
    </w:r>
    <w:r w:rsidR="00DA0BFB">
      <w:rPr>
        <w:noProof/>
      </w:rPr>
      <w:t>10</w:t>
    </w:r>
    <w:r>
      <w:rPr>
        <w:noProof/>
      </w:rPr>
      <w:fldChar w:fldCharType="end"/>
    </w:r>
    <w:r>
      <w:rPr>
        <w:noProof/>
        <w:szCs w:val="16"/>
        <w:lang w:eastAsia="en-GB"/>
      </w:rPr>
      <w:drawing>
        <wp:anchor distT="0" distB="0" distL="114300" distR="114300" simplePos="0" relativeHeight="251664384" behindDoc="1" locked="0" layoutInCell="0" allowOverlap="0" wp14:anchorId="30AF1F05" wp14:editId="30AF1F06">
          <wp:simplePos x="0" y="0"/>
          <wp:positionH relativeFrom="page">
            <wp:posOffset>-582930</wp:posOffset>
          </wp:positionH>
          <wp:positionV relativeFrom="paragraph">
            <wp:posOffset>-2464435</wp:posOffset>
          </wp:positionV>
          <wp:extent cx="9071610" cy="3131820"/>
          <wp:effectExtent l="19050" t="0" r="0" b="0"/>
          <wp:wrapNone/>
          <wp:docPr id="9"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srcRect/>
                  <a:stretch>
                    <a:fillRect/>
                  </a:stretch>
                </pic:blipFill>
                <pic:spPr bwMode="auto">
                  <a:xfrm>
                    <a:off x="0" y="0"/>
                    <a:ext cx="9071610" cy="3131820"/>
                  </a:xfrm>
                  <a:prstGeom prst="rect">
                    <a:avLst/>
                  </a:prstGeom>
                  <a:noFill/>
                </pic:spPr>
              </pic:pic>
            </a:graphicData>
          </a:graphic>
        </wp:anchor>
      </w:drawing>
    </w:r>
    <w:r>
      <w:t xml:space="preserve"> of </w:t>
    </w:r>
    <w:r>
      <w:rPr>
        <w:noProof/>
      </w:rPr>
      <w:fldChar w:fldCharType="begin"/>
    </w:r>
    <w:r>
      <w:rPr>
        <w:noProof/>
      </w:rPr>
      <w:instrText xml:space="preserve"> NUMPAGES   \* MERGEFORMAT </w:instrText>
    </w:r>
    <w:r>
      <w:rPr>
        <w:noProof/>
      </w:rPr>
      <w:fldChar w:fldCharType="separate"/>
    </w:r>
    <w:r w:rsidR="00DA0BFB">
      <w:rPr>
        <w:noProof/>
      </w:rPr>
      <w:t>17</w:t>
    </w:r>
    <w:r>
      <w:rPr>
        <w:noProof/>
      </w:rPr>
      <w:fldChar w:fldCharType="end"/>
    </w:r>
  </w:p>
  <w:p w14:paraId="30AF1EF4" w14:textId="77777777" w:rsidR="00C96123" w:rsidRDefault="00C96123" w:rsidP="00162E3C">
    <w:pPr>
      <w:pStyle w:val="Footer"/>
      <w:tabs>
        <w:tab w:val="clear" w:pos="4513"/>
        <w:tab w:val="clear" w:pos="9026"/>
      </w:tabs>
    </w:pPr>
    <w:r>
      <w:t xml:space="preserve">© ALSG 2015: </w:t>
    </w:r>
    <w:proofErr w:type="spellStart"/>
    <w:r>
      <w:t>APEx</w:t>
    </w:r>
    <w:proofErr w:type="spellEnd"/>
    <w:r>
      <w:t xml:space="preserve"> 1e </w:t>
    </w:r>
  </w:p>
  <w:p w14:paraId="30AF1EF5" w14:textId="2C3F6BC6" w:rsidR="00C96123" w:rsidRPr="00B8469B" w:rsidRDefault="00C96123"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Pr>
        <w:noProof/>
      </w:rPr>
      <w:t>handouts-candidates</w:t>
    </w:r>
    <w:r>
      <w:rPr>
        <w:noProof/>
      </w:rPr>
      <w:fldChar w:fldCharType="end"/>
    </w:r>
  </w:p>
  <w:p w14:paraId="30AF1EF6" w14:textId="77777777" w:rsidR="00C96123" w:rsidRPr="00B8469B" w:rsidRDefault="00C96123" w:rsidP="00162E3C">
    <w:pPr>
      <w:pStyle w:val="Footer"/>
      <w:tabs>
        <w:tab w:val="clear" w:pos="4513"/>
        <w:tab w:val="clear" w:pos="9026"/>
      </w:tabs>
      <w:rPr>
        <w:szCs w:val="16"/>
      </w:rPr>
    </w:pPr>
  </w:p>
  <w:p w14:paraId="30AF1EF7" w14:textId="77777777" w:rsidR="00C96123" w:rsidRDefault="00C96123" w:rsidP="00162E3C">
    <w:pPr>
      <w:pStyle w:val="Footer"/>
      <w:tabs>
        <w:tab w:val="clear" w:pos="4513"/>
        <w:tab w:val="clear" w:pos="9026"/>
        <w:tab w:val="left" w:pos="8064"/>
      </w:tabs>
    </w:pPr>
  </w:p>
  <w:p w14:paraId="30AF1EF8" w14:textId="77777777" w:rsidR="00C96123" w:rsidRDefault="00C96123"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1EFA" w14:textId="77777777" w:rsidR="00C96123" w:rsidRDefault="00C96123" w:rsidP="00162E3C">
    <w:pPr>
      <w:pStyle w:val="Footer"/>
      <w:tabs>
        <w:tab w:val="clear" w:pos="4513"/>
        <w:tab w:val="clear" w:pos="9026"/>
      </w:tabs>
    </w:pPr>
    <w:r>
      <w:rPr>
        <w:noProof/>
        <w:szCs w:val="20"/>
        <w:lang w:eastAsia="en-GB"/>
      </w:rPr>
      <w:drawing>
        <wp:anchor distT="0" distB="0" distL="114300" distR="114300" simplePos="0" relativeHeight="251657216" behindDoc="1" locked="0" layoutInCell="0" allowOverlap="0" wp14:anchorId="30AF1F0B" wp14:editId="30AF1F0C">
          <wp:simplePos x="0" y="0"/>
          <wp:positionH relativeFrom="page">
            <wp:posOffset>-689610</wp:posOffset>
          </wp:positionH>
          <wp:positionV relativeFrom="paragraph">
            <wp:posOffset>-2266315</wp:posOffset>
          </wp:positionV>
          <wp:extent cx="9071610" cy="3131820"/>
          <wp:effectExtent l="19050" t="0" r="0" b="0"/>
          <wp:wrapNone/>
          <wp:docPr id="4" name="Picture 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G-Heartbeat"/>
                  <pic:cNvPicPr>
                    <a:picLocks noChangeAspect="1" noChangeArrowheads="1"/>
                  </pic:cNvPicPr>
                </pic:nvPicPr>
                <pic:blipFill>
                  <a:blip r:embed="rId1"/>
                  <a:srcRect/>
                  <a:stretch>
                    <a:fillRect/>
                  </a:stretch>
                </pic:blipFill>
                <pic:spPr bwMode="auto">
                  <a:xfrm>
                    <a:off x="0" y="0"/>
                    <a:ext cx="9071610" cy="3131820"/>
                  </a:xfrm>
                  <a:prstGeom prst="rect">
                    <a:avLst/>
                  </a:prstGeom>
                  <a:noFill/>
                </pic:spPr>
              </pic:pic>
            </a:graphicData>
          </a:graphic>
        </wp:anchor>
      </w:drawing>
    </w:r>
  </w:p>
  <w:p w14:paraId="30AF1EFB" w14:textId="77777777" w:rsidR="00C96123" w:rsidRDefault="00C96123" w:rsidP="00162E3C">
    <w:pPr>
      <w:pStyle w:val="Footer"/>
      <w:tabs>
        <w:tab w:val="clear" w:pos="4513"/>
        <w:tab w:val="clear" w:pos="9026"/>
      </w:tabs>
    </w:pPr>
  </w:p>
  <w:p w14:paraId="30AF1EFC" w14:textId="77777777" w:rsidR="00C96123" w:rsidRDefault="00C96123" w:rsidP="00162E3C">
    <w:pPr>
      <w:pStyle w:val="Footer"/>
      <w:tabs>
        <w:tab w:val="clear" w:pos="4513"/>
        <w:tab w:val="clear" w:pos="9026"/>
      </w:tabs>
    </w:pPr>
    <w:r>
      <w:tab/>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p w14:paraId="30AF1EFD" w14:textId="77777777" w:rsidR="00C96123" w:rsidRDefault="00C96123" w:rsidP="00162E3C">
    <w:pPr>
      <w:pStyle w:val="Footer"/>
      <w:tabs>
        <w:tab w:val="clear" w:pos="4513"/>
        <w:tab w:val="clear" w:pos="9026"/>
      </w:tabs>
    </w:pPr>
    <w:r>
      <w:t xml:space="preserve">© ALSG 2010: APLS 5e: last updated: 21/06/11 </w:t>
    </w:r>
  </w:p>
  <w:p w14:paraId="30AF1EFE" w14:textId="77777777" w:rsidR="00C96123" w:rsidRPr="00B8469B" w:rsidRDefault="00C96123"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Pr>
        <w:noProof/>
      </w:rPr>
      <w:t>04_lecture_overdose_and_self_harm_michal_case_sep17</w:t>
    </w:r>
    <w:r>
      <w:rPr>
        <w:noProof/>
      </w:rPr>
      <w:fldChar w:fldCharType="end"/>
    </w:r>
  </w:p>
  <w:p w14:paraId="30AF1EFF" w14:textId="77777777" w:rsidR="00C96123" w:rsidRPr="00B8469B" w:rsidRDefault="00C96123" w:rsidP="00855B0A">
    <w:pPr>
      <w:pStyle w:val="Footer"/>
      <w:tabs>
        <w:tab w:val="clear" w:pos="4513"/>
        <w:tab w:val="clear" w:pos="9026"/>
      </w:tabs>
      <w:rPr>
        <w:szCs w:val="16"/>
      </w:rPr>
    </w:pPr>
    <w:r>
      <w:rPr>
        <w:noProof/>
        <w:szCs w:val="16"/>
        <w:lang w:eastAsia="en-GB"/>
      </w:rPr>
      <w:drawing>
        <wp:anchor distT="0" distB="0" distL="114300" distR="114300" simplePos="0" relativeHeight="251666432" behindDoc="1" locked="0" layoutInCell="0" allowOverlap="0" wp14:anchorId="30AF1F0D" wp14:editId="30AF1F0E">
          <wp:simplePos x="0" y="0"/>
          <wp:positionH relativeFrom="page">
            <wp:posOffset>-750570</wp:posOffset>
          </wp:positionH>
          <wp:positionV relativeFrom="paragraph">
            <wp:posOffset>-2418715</wp:posOffset>
          </wp:positionV>
          <wp:extent cx="9071610" cy="3131820"/>
          <wp:effectExtent l="19050" t="0" r="0" b="0"/>
          <wp:wrapNone/>
          <wp:docPr id="10"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srcRect/>
                  <a:stretch>
                    <a:fillRect/>
                  </a:stretch>
                </pic:blipFill>
                <pic:spPr bwMode="auto">
                  <a:xfrm>
                    <a:off x="0" y="0"/>
                    <a:ext cx="9071610" cy="3131820"/>
                  </a:xfrm>
                  <a:prstGeom prst="rect">
                    <a:avLst/>
                  </a:prstGeom>
                  <a:noFill/>
                </pic:spPr>
              </pic:pic>
            </a:graphicData>
          </a:graphic>
        </wp:anchor>
      </w:drawing>
    </w:r>
    <w:r>
      <w:rPr>
        <w:noProof/>
        <w:szCs w:val="16"/>
        <w:lang w:eastAsia="en-GB"/>
      </w:rPr>
      <w:drawing>
        <wp:anchor distT="0" distB="0" distL="114300" distR="114300" simplePos="0" relativeHeight="251667456" behindDoc="1" locked="0" layoutInCell="0" allowOverlap="0" wp14:anchorId="30AF1F0F" wp14:editId="30AF1F10">
          <wp:simplePos x="0" y="0"/>
          <wp:positionH relativeFrom="page">
            <wp:posOffset>-582930</wp:posOffset>
          </wp:positionH>
          <wp:positionV relativeFrom="paragraph">
            <wp:posOffset>95250</wp:posOffset>
          </wp:positionV>
          <wp:extent cx="9071610" cy="3131820"/>
          <wp:effectExtent l="19050" t="0" r="0" b="0"/>
          <wp:wrapNone/>
          <wp:docPr id="11"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srcRect/>
                  <a:stretch>
                    <a:fillRect/>
                  </a:stretch>
                </pic:blipFill>
                <pic:spPr bwMode="auto">
                  <a:xfrm>
                    <a:off x="0" y="0"/>
                    <a:ext cx="9071610" cy="3131820"/>
                  </a:xfrm>
                  <a:prstGeom prst="rect">
                    <a:avLst/>
                  </a:prstGeom>
                  <a:noFill/>
                </pic:spPr>
              </pic:pic>
            </a:graphicData>
          </a:graphic>
        </wp:anchor>
      </w:drawing>
    </w:r>
    <w:r>
      <w:rPr>
        <w:noProof/>
        <w:szCs w:val="16"/>
        <w:lang w:eastAsia="en-GB"/>
      </w:rPr>
      <w:drawing>
        <wp:anchor distT="0" distB="0" distL="114300" distR="114300" simplePos="0" relativeHeight="251658240" behindDoc="1" locked="0" layoutInCell="0" allowOverlap="0" wp14:anchorId="30AF1F11" wp14:editId="30AF1F12">
          <wp:simplePos x="0" y="0"/>
          <wp:positionH relativeFrom="page">
            <wp:posOffset>-750570</wp:posOffset>
          </wp:positionH>
          <wp:positionV relativeFrom="paragraph">
            <wp:posOffset>-2418715</wp:posOffset>
          </wp:positionV>
          <wp:extent cx="9071610" cy="3131820"/>
          <wp:effectExtent l="19050" t="0" r="0" b="0"/>
          <wp:wrapNone/>
          <wp:docPr id="5"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srcRect/>
                  <a:stretch>
                    <a:fillRect/>
                  </a:stretch>
                </pic:blipFill>
                <pic:spPr bwMode="auto">
                  <a:xfrm>
                    <a:off x="0" y="0"/>
                    <a:ext cx="9071610" cy="3131820"/>
                  </a:xfrm>
                  <a:prstGeom prst="rect">
                    <a:avLst/>
                  </a:prstGeom>
                  <a:noFill/>
                </pic:spPr>
              </pic:pic>
            </a:graphicData>
          </a:graphic>
        </wp:anchor>
      </w:drawing>
    </w:r>
  </w:p>
  <w:p w14:paraId="30AF1F00" w14:textId="77777777" w:rsidR="00C96123" w:rsidRDefault="00C96123"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1EEB" w14:textId="77777777" w:rsidR="00C96123" w:rsidRDefault="00C96123" w:rsidP="00300133">
      <w:r>
        <w:separator/>
      </w:r>
    </w:p>
  </w:footnote>
  <w:footnote w:type="continuationSeparator" w:id="0">
    <w:p w14:paraId="30AF1EEC" w14:textId="77777777" w:rsidR="00C96123" w:rsidRDefault="00C96123"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1EF0" w14:textId="77777777" w:rsidR="00C96123" w:rsidRDefault="00C96123">
    <w:pPr>
      <w:pStyle w:val="Header"/>
    </w:pPr>
    <w:r>
      <w:rPr>
        <w:noProof/>
        <w:lang w:eastAsia="en-GB"/>
      </w:rPr>
      <w:drawing>
        <wp:anchor distT="0" distB="0" distL="114300" distR="114300" simplePos="0" relativeHeight="251668480" behindDoc="1" locked="0" layoutInCell="1" allowOverlap="1" wp14:anchorId="30AF1F01" wp14:editId="30AF1F02">
          <wp:simplePos x="0" y="0"/>
          <wp:positionH relativeFrom="column">
            <wp:posOffset>5511165</wp:posOffset>
          </wp:positionH>
          <wp:positionV relativeFrom="paragraph">
            <wp:posOffset>-23495</wp:posOffset>
          </wp:positionV>
          <wp:extent cx="1550670" cy="754380"/>
          <wp:effectExtent l="19050" t="0" r="0" b="0"/>
          <wp:wrapNone/>
          <wp:docPr id="12"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srcRect/>
                  <a:stretch>
                    <a:fillRect/>
                  </a:stretch>
                </pic:blipFill>
                <pic:spPr bwMode="auto">
                  <a:xfrm>
                    <a:off x="0" y="0"/>
                    <a:ext cx="1550670" cy="754380"/>
                  </a:xfrm>
                  <a:prstGeom prst="rect">
                    <a:avLst/>
                  </a:prstGeom>
                  <a:noFill/>
                </pic:spPr>
              </pic:pic>
            </a:graphicData>
          </a:graphic>
        </wp:anchor>
      </w:drawing>
    </w:r>
    <w:r>
      <w:rPr>
        <w:noProof/>
        <w:lang w:eastAsia="en-GB"/>
      </w:rPr>
      <w:drawing>
        <wp:anchor distT="0" distB="0" distL="114300" distR="114300" simplePos="0" relativeHeight="251669504" behindDoc="1" locked="0" layoutInCell="1" allowOverlap="1" wp14:anchorId="30AF1F03" wp14:editId="30AF1F04">
          <wp:simplePos x="0" y="0"/>
          <wp:positionH relativeFrom="column">
            <wp:posOffset>-192405</wp:posOffset>
          </wp:positionH>
          <wp:positionV relativeFrom="paragraph">
            <wp:posOffset>1104265</wp:posOffset>
          </wp:positionV>
          <wp:extent cx="7566660" cy="228600"/>
          <wp:effectExtent l="19050" t="0" r="0" b="0"/>
          <wp:wrapNone/>
          <wp:docPr id="13"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srcRect/>
                  <a:stretch>
                    <a:fillRect/>
                  </a:stretch>
                </pic:blipFill>
                <pic:spPr bwMode="auto">
                  <a:xfrm>
                    <a:off x="0" y="0"/>
                    <a:ext cx="7566660" cy="228600"/>
                  </a:xfrm>
                  <a:prstGeom prst="rect">
                    <a:avLst/>
                  </a:prstGeom>
                  <a:noFill/>
                </pic:spPr>
              </pic:pic>
            </a:graphicData>
          </a:graphic>
        </wp:anchor>
      </w:drawing>
    </w:r>
  </w:p>
  <w:p w14:paraId="30AF1EF1" w14:textId="77777777" w:rsidR="00C96123" w:rsidRDefault="00C96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1EF9" w14:textId="77777777" w:rsidR="00C96123" w:rsidRDefault="00C96123">
    <w:pPr>
      <w:pStyle w:val="Header"/>
    </w:pPr>
    <w:r>
      <w:rPr>
        <w:noProof/>
        <w:lang w:eastAsia="en-GB"/>
      </w:rPr>
      <w:drawing>
        <wp:anchor distT="0" distB="0" distL="114300" distR="114300" simplePos="0" relativeHeight="251661312" behindDoc="1" locked="0" layoutInCell="1" allowOverlap="1" wp14:anchorId="30AF1F07" wp14:editId="30AF1F08">
          <wp:simplePos x="0" y="0"/>
          <wp:positionH relativeFrom="column">
            <wp:posOffset>-344805</wp:posOffset>
          </wp:positionH>
          <wp:positionV relativeFrom="paragraph">
            <wp:posOffset>951865</wp:posOffset>
          </wp:positionV>
          <wp:extent cx="7566660" cy="228600"/>
          <wp:effectExtent l="19050" t="0" r="0" b="0"/>
          <wp:wrapNone/>
          <wp:docPr id="7"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srcRect/>
                  <a:stretch>
                    <a:fillRect/>
                  </a:stretch>
                </pic:blipFill>
                <pic:spPr bwMode="auto">
                  <a:xfrm>
                    <a:off x="0" y="0"/>
                    <a:ext cx="7566660" cy="228600"/>
                  </a:xfrm>
                  <a:prstGeom prst="rect">
                    <a:avLst/>
                  </a:prstGeom>
                  <a:noFill/>
                </pic:spPr>
              </pic:pic>
            </a:graphicData>
          </a:graphic>
        </wp:anchor>
      </w:drawing>
    </w:r>
    <w:r>
      <w:rPr>
        <w:noProof/>
        <w:lang w:eastAsia="en-GB"/>
      </w:rPr>
      <w:drawing>
        <wp:anchor distT="0" distB="0" distL="114300" distR="114300" simplePos="0" relativeHeight="251656192" behindDoc="1" locked="0" layoutInCell="1" allowOverlap="1" wp14:anchorId="30AF1F09" wp14:editId="30AF1F0A">
          <wp:simplePos x="0" y="0"/>
          <wp:positionH relativeFrom="column">
            <wp:posOffset>5358765</wp:posOffset>
          </wp:positionH>
          <wp:positionV relativeFrom="paragraph">
            <wp:posOffset>-175895</wp:posOffset>
          </wp:positionV>
          <wp:extent cx="1550670" cy="754380"/>
          <wp:effectExtent l="19050" t="0" r="0" b="0"/>
          <wp:wrapNone/>
          <wp:docPr id="3"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srcRect/>
                  <a:stretch>
                    <a:fillRect/>
                  </a:stretch>
                </pic:blipFill>
                <pic:spPr bwMode="auto">
                  <a:xfrm>
                    <a:off x="0" y="0"/>
                    <a:ext cx="1550670" cy="7543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8D0"/>
    <w:multiLevelType w:val="hybridMultilevel"/>
    <w:tmpl w:val="24E03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235E1A"/>
    <w:multiLevelType w:val="hybridMultilevel"/>
    <w:tmpl w:val="BF3E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42AA8"/>
    <w:multiLevelType w:val="hybridMultilevel"/>
    <w:tmpl w:val="468AA696"/>
    <w:lvl w:ilvl="0" w:tplc="336E8DE6">
      <w:start w:val="1"/>
      <w:numFmt w:val="bullet"/>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93ED0"/>
    <w:multiLevelType w:val="hybridMultilevel"/>
    <w:tmpl w:val="E1C6E8E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15:restartNumberingAfterBreak="0">
    <w:nsid w:val="3452675A"/>
    <w:multiLevelType w:val="hybridMultilevel"/>
    <w:tmpl w:val="5E9A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71783"/>
    <w:multiLevelType w:val="hybridMultilevel"/>
    <w:tmpl w:val="506C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167F5"/>
    <w:multiLevelType w:val="hybridMultilevel"/>
    <w:tmpl w:val="4204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46913"/>
    <w:multiLevelType w:val="hybridMultilevel"/>
    <w:tmpl w:val="0DB09F36"/>
    <w:lvl w:ilvl="0" w:tplc="336E8DE6">
      <w:start w:val="1"/>
      <w:numFmt w:val="bullet"/>
      <w:lvlText w:val=""/>
      <w:lvlJc w:val="left"/>
      <w:pPr>
        <w:ind w:left="405" w:hanging="360"/>
      </w:pPr>
      <w:rPr>
        <w:rFonts w:ascii="Symbol" w:hAnsi="Symbol" w:hint="default"/>
        <w:color w:val="2F70C8"/>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E738F9"/>
    <w:multiLevelType w:val="hybridMultilevel"/>
    <w:tmpl w:val="EEBAD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3F1918"/>
    <w:multiLevelType w:val="hybridMultilevel"/>
    <w:tmpl w:val="EAA0B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E6C14"/>
    <w:multiLevelType w:val="hybridMultilevel"/>
    <w:tmpl w:val="2C5AD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011D6C"/>
    <w:multiLevelType w:val="hybridMultilevel"/>
    <w:tmpl w:val="C3C2A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23"/>
  </w:num>
  <w:num w:numId="18">
    <w:abstractNumId w:val="23"/>
  </w:num>
  <w:num w:numId="19">
    <w:abstractNumId w:val="8"/>
  </w:num>
  <w:num w:numId="20">
    <w:abstractNumId w:val="8"/>
  </w:num>
  <w:num w:numId="21">
    <w:abstractNumId w:val="21"/>
  </w:num>
  <w:num w:numId="22">
    <w:abstractNumId w:val="9"/>
  </w:num>
  <w:num w:numId="23">
    <w:abstractNumId w:val="8"/>
  </w:num>
  <w:num w:numId="24">
    <w:abstractNumId w:val="8"/>
    <w:lvlOverride w:ilvl="0">
      <w:startOverride w:val="1"/>
    </w:lvlOverride>
  </w:num>
  <w:num w:numId="25">
    <w:abstractNumId w:val="15"/>
  </w:num>
  <w:num w:numId="26">
    <w:abstractNumId w:val="19"/>
  </w:num>
  <w:num w:numId="27">
    <w:abstractNumId w:val="20"/>
  </w:num>
  <w:num w:numId="28">
    <w:abstractNumId w:val="10"/>
  </w:num>
  <w:num w:numId="29">
    <w:abstractNumId w:val="22"/>
  </w:num>
  <w:num w:numId="30">
    <w:abstractNumId w:val="16"/>
  </w:num>
  <w:num w:numId="31">
    <w:abstractNumId w:val="11"/>
  </w:num>
  <w:num w:numId="32">
    <w:abstractNumId w:val="17"/>
  </w:num>
  <w:num w:numId="33">
    <w:abstractNumId w:val="13"/>
  </w:num>
  <w:num w:numId="34">
    <w:abstractNumId w:val="12"/>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20"/>
  <w:displayHorizontalDrawingGridEvery w:val="2"/>
  <w:characterSpacingControl w:val="doNotCompress"/>
  <w:hdrShapeDefaults>
    <o:shapedefaults v:ext="edit" spidmax="18433">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3C"/>
    <w:rsid w:val="00013458"/>
    <w:rsid w:val="00023337"/>
    <w:rsid w:val="0003113A"/>
    <w:rsid w:val="000339FB"/>
    <w:rsid w:val="0005408B"/>
    <w:rsid w:val="00057318"/>
    <w:rsid w:val="00060608"/>
    <w:rsid w:val="000A3631"/>
    <w:rsid w:val="000B23DF"/>
    <w:rsid w:val="000C5F57"/>
    <w:rsid w:val="000D0512"/>
    <w:rsid w:val="000F2B4B"/>
    <w:rsid w:val="00110F15"/>
    <w:rsid w:val="00113C39"/>
    <w:rsid w:val="00162E3C"/>
    <w:rsid w:val="00175282"/>
    <w:rsid w:val="001B0BEC"/>
    <w:rsid w:val="001B7AD1"/>
    <w:rsid w:val="001D4AFE"/>
    <w:rsid w:val="00225180"/>
    <w:rsid w:val="00280704"/>
    <w:rsid w:val="002B6778"/>
    <w:rsid w:val="002C4544"/>
    <w:rsid w:val="002D27E2"/>
    <w:rsid w:val="00300133"/>
    <w:rsid w:val="00362DC1"/>
    <w:rsid w:val="003642E9"/>
    <w:rsid w:val="003837D5"/>
    <w:rsid w:val="003E0DF2"/>
    <w:rsid w:val="003E74B4"/>
    <w:rsid w:val="003F2C3A"/>
    <w:rsid w:val="004512A5"/>
    <w:rsid w:val="004E04F5"/>
    <w:rsid w:val="00543D27"/>
    <w:rsid w:val="00556F7A"/>
    <w:rsid w:val="0059092D"/>
    <w:rsid w:val="005D08A3"/>
    <w:rsid w:val="00606202"/>
    <w:rsid w:val="00611C92"/>
    <w:rsid w:val="0062444F"/>
    <w:rsid w:val="00636472"/>
    <w:rsid w:val="00640863"/>
    <w:rsid w:val="00647D5A"/>
    <w:rsid w:val="00692E60"/>
    <w:rsid w:val="0070052F"/>
    <w:rsid w:val="007351CA"/>
    <w:rsid w:val="00754A8A"/>
    <w:rsid w:val="00780521"/>
    <w:rsid w:val="00791631"/>
    <w:rsid w:val="00792010"/>
    <w:rsid w:val="007A70C9"/>
    <w:rsid w:val="007D07EC"/>
    <w:rsid w:val="007D3602"/>
    <w:rsid w:val="00812681"/>
    <w:rsid w:val="00820D20"/>
    <w:rsid w:val="00855B0A"/>
    <w:rsid w:val="008953B8"/>
    <w:rsid w:val="008A404D"/>
    <w:rsid w:val="00911878"/>
    <w:rsid w:val="00920308"/>
    <w:rsid w:val="00932408"/>
    <w:rsid w:val="009467D9"/>
    <w:rsid w:val="00967D75"/>
    <w:rsid w:val="009A4842"/>
    <w:rsid w:val="009C2513"/>
    <w:rsid w:val="009E53F2"/>
    <w:rsid w:val="009E7195"/>
    <w:rsid w:val="00A148E7"/>
    <w:rsid w:val="00A3520E"/>
    <w:rsid w:val="00A474FF"/>
    <w:rsid w:val="00A60C3C"/>
    <w:rsid w:val="00A73944"/>
    <w:rsid w:val="00AD707A"/>
    <w:rsid w:val="00AD78A2"/>
    <w:rsid w:val="00AE38FC"/>
    <w:rsid w:val="00B137CC"/>
    <w:rsid w:val="00B231E2"/>
    <w:rsid w:val="00B248E9"/>
    <w:rsid w:val="00B8469B"/>
    <w:rsid w:val="00B93011"/>
    <w:rsid w:val="00BB59B8"/>
    <w:rsid w:val="00C021E0"/>
    <w:rsid w:val="00C1174C"/>
    <w:rsid w:val="00C57DC0"/>
    <w:rsid w:val="00C9065F"/>
    <w:rsid w:val="00C96123"/>
    <w:rsid w:val="00CC052D"/>
    <w:rsid w:val="00CE13E4"/>
    <w:rsid w:val="00D549F1"/>
    <w:rsid w:val="00D56302"/>
    <w:rsid w:val="00D841AB"/>
    <w:rsid w:val="00DA0BFB"/>
    <w:rsid w:val="00DD40C0"/>
    <w:rsid w:val="00DD723F"/>
    <w:rsid w:val="00E36041"/>
    <w:rsid w:val="00E44E53"/>
    <w:rsid w:val="00E50277"/>
    <w:rsid w:val="00E61311"/>
    <w:rsid w:val="00E6741D"/>
    <w:rsid w:val="00EF6AA1"/>
    <w:rsid w:val="00F33DA4"/>
    <w:rsid w:val="00F60099"/>
    <w:rsid w:val="00F61D43"/>
    <w:rsid w:val="00F6721A"/>
    <w:rsid w:val="00F922C2"/>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2f70c8"/>
    </o:shapedefaults>
    <o:shapelayout v:ext="edit">
      <o:idmap v:ext="edit" data="1"/>
    </o:shapelayout>
  </w:shapeDefaults>
  <w:decimalSymbol w:val="."/>
  <w:listSeparator w:val=","/>
  <w14:docId w14:val="30AF1EE0"/>
  <w15:docId w15:val="{7E30ADB6-7239-45BA-9EC8-731D9199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color w:val="222221"/>
        <w:sz w:val="24"/>
        <w:szCs w:val="24"/>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0277"/>
    <w:pPr>
      <w:widowControl w:val="0"/>
      <w:autoSpaceDE w:val="0"/>
      <w:autoSpaceDN w:val="0"/>
      <w:adjustRightInd w:val="0"/>
    </w:pPr>
    <w:rPr>
      <w:rFonts w:ascii="Courier New" w:eastAsia="Times New Roman" w:hAnsi="Courier New" w:cs="Courier New"/>
      <w:lang w:val="en-US" w:eastAsia="en-US"/>
    </w:rPr>
  </w:style>
  <w:style w:type="paragraph" w:styleId="Heading1">
    <w:name w:val="heading 1"/>
    <w:aliases w:val="ALSG Heading 1"/>
    <w:next w:val="ALSGHeading2"/>
    <w:link w:val="Heading1Char"/>
    <w:uiPriority w:val="9"/>
    <w:qFormat/>
    <w:rsid w:val="004512A5"/>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unhideWhenUsed/>
    <w:qFormat/>
    <w:rsid w:val="004512A5"/>
    <w:pPr>
      <w:keepNext/>
      <w:spacing w:before="240" w:after="60"/>
      <w:outlineLvl w:val="1"/>
    </w:pPr>
    <w:rPr>
      <w:rFonts w:ascii="Myriad Pro" w:hAnsi="Myriad Pro"/>
      <w:b/>
      <w:bCs/>
      <w:iCs/>
      <w:color w:val="FFFFFF"/>
      <w:sz w:val="56"/>
      <w:szCs w:val="28"/>
    </w:rPr>
  </w:style>
  <w:style w:type="paragraph" w:styleId="Heading3">
    <w:name w:val="heading 3"/>
    <w:basedOn w:val="Normal"/>
    <w:next w:val="Normal"/>
    <w:link w:val="Heading3Char"/>
    <w:rsid w:val="00E50277"/>
    <w:pPr>
      <w:keepNext/>
      <w:jc w:val="center"/>
      <w:outlineLvl w:val="2"/>
    </w:pPr>
    <w:rPr>
      <w:rFonts w:ascii="Comic Sans MS" w:hAnsi="Comic Sans MS"/>
      <w:b/>
      <w:bCs/>
    </w:rPr>
  </w:style>
  <w:style w:type="paragraph" w:styleId="Heading4">
    <w:name w:val="heading 4"/>
    <w:basedOn w:val="Normal"/>
    <w:next w:val="Normal"/>
    <w:link w:val="Heading4Char"/>
    <w:uiPriority w:val="9"/>
    <w:semiHidden/>
    <w:unhideWhenUsed/>
    <w:rsid w:val="00E50277"/>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4512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277"/>
    <w:rPr>
      <w:rFonts w:ascii="Tahoma" w:hAnsi="Tahoma" w:cs="Tahoma"/>
      <w:sz w:val="16"/>
      <w:szCs w:val="16"/>
    </w:rPr>
  </w:style>
  <w:style w:type="character" w:customStyle="1" w:styleId="BalloonTextChar">
    <w:name w:val="Balloon Text Char"/>
    <w:basedOn w:val="DefaultParagraphFont"/>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4512A5"/>
    <w:pPr>
      <w:tabs>
        <w:tab w:val="center" w:pos="4513"/>
        <w:tab w:val="right" w:pos="9026"/>
      </w:tabs>
      <w:jc w:val="right"/>
    </w:pPr>
    <w:rPr>
      <w:rFonts w:ascii="Myriad Pro" w:hAnsi="Myriad Pro"/>
      <w:sz w:val="16"/>
      <w:lang w:val="en-GB"/>
    </w:rPr>
  </w:style>
  <w:style w:type="character" w:customStyle="1" w:styleId="HeaderChar">
    <w:name w:val="Header Char"/>
    <w:aliases w:val="ALSG Header Char"/>
    <w:basedOn w:val="DefaultParagraphFont"/>
    <w:link w:val="Header"/>
    <w:uiPriority w:val="99"/>
    <w:rsid w:val="004512A5"/>
    <w:rPr>
      <w:rFonts w:eastAsia="Times New Roman" w:cs="Courier New"/>
      <w:sz w:val="16"/>
      <w:lang w:eastAsia="en-US"/>
    </w:rPr>
  </w:style>
  <w:style w:type="paragraph" w:styleId="Footer">
    <w:name w:val="footer"/>
    <w:aliases w:val="ALSG Footer"/>
    <w:basedOn w:val="FootnoteText"/>
    <w:link w:val="FooterChar"/>
    <w:uiPriority w:val="99"/>
    <w:unhideWhenUsed/>
    <w:qFormat/>
    <w:rsid w:val="004512A5"/>
    <w:pPr>
      <w:tabs>
        <w:tab w:val="center" w:pos="4513"/>
        <w:tab w:val="right" w:pos="9026"/>
      </w:tabs>
      <w:jc w:val="right"/>
    </w:pPr>
    <w:rPr>
      <w:rFonts w:ascii="Myriad Pro" w:hAnsi="Myriad Pro"/>
      <w:sz w:val="16"/>
      <w:lang w:val="en-GB"/>
    </w:rPr>
  </w:style>
  <w:style w:type="character" w:customStyle="1" w:styleId="FooterChar">
    <w:name w:val="Footer Char"/>
    <w:aliases w:val="ALSG Footer Char"/>
    <w:basedOn w:val="DefaultParagraphFont"/>
    <w:link w:val="Footer"/>
    <w:uiPriority w:val="99"/>
    <w:rsid w:val="004512A5"/>
    <w:rPr>
      <w:rFonts w:eastAsia="Times New Roman" w:cs="Courier New"/>
      <w:sz w:val="16"/>
      <w:lang w:eastAsia="en-US"/>
    </w:rPr>
  </w:style>
  <w:style w:type="character" w:customStyle="1" w:styleId="Heading3Char">
    <w:name w:val="Heading 3 Char"/>
    <w:basedOn w:val="DefaultParagraphFont"/>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4512A5"/>
    <w:pPr>
      <w:tabs>
        <w:tab w:val="left" w:pos="2296"/>
      </w:tabs>
    </w:pPr>
    <w:rPr>
      <w:rFonts w:ascii="Myriad Pro" w:hAnsi="Myriad Pro"/>
    </w:rPr>
  </w:style>
  <w:style w:type="character" w:customStyle="1" w:styleId="BodyTextChar">
    <w:name w:val="Body Text Char"/>
    <w:aliases w:val="ALSG Body Text Char"/>
    <w:basedOn w:val="DefaultParagraphFont"/>
    <w:link w:val="BodyText"/>
    <w:rsid w:val="004512A5"/>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4512A5"/>
    <w:rPr>
      <w:iCs w:val="0"/>
      <w:color w:val="3657A7"/>
      <w:sz w:val="28"/>
    </w:rPr>
  </w:style>
  <w:style w:type="character" w:customStyle="1" w:styleId="Heading1Char">
    <w:name w:val="Heading 1 Char"/>
    <w:aliases w:val="ALSG Heading 1 Char"/>
    <w:basedOn w:val="DefaultParagraphFont"/>
    <w:link w:val="Heading1"/>
    <w:uiPriority w:val="9"/>
    <w:rsid w:val="004512A5"/>
    <w:rPr>
      <w:rFonts w:ascii="Myriad Pro" w:eastAsia="Times New Roman" w:hAnsi="Myriad Pro" w:cs="Times New Roman"/>
      <w:b/>
      <w:bCs/>
      <w:color w:val="2F70C8"/>
      <w:kern w:val="32"/>
      <w:sz w:val="64"/>
      <w:szCs w:val="32"/>
      <w:lang w:val="en-GB" w:eastAsia="en-US" w:bidi="ar-SA"/>
    </w:rPr>
  </w:style>
  <w:style w:type="character" w:customStyle="1" w:styleId="Heading2Char">
    <w:name w:val="Heading 2 Char"/>
    <w:aliases w:val="ALSG KTO Heading Char"/>
    <w:basedOn w:val="DefaultParagraphFont"/>
    <w:link w:val="Heading2"/>
    <w:uiPriority w:val="9"/>
    <w:rsid w:val="004512A5"/>
    <w:rPr>
      <w:rFonts w:eastAsia="Times New Roman" w:cs="Courier New"/>
      <w:b/>
      <w:bCs/>
      <w:iCs/>
      <w:color w:val="FFFFFF"/>
      <w:sz w:val="56"/>
      <w:szCs w:val="28"/>
      <w:lang w:val="en-US" w:eastAsia="en-US"/>
    </w:rPr>
  </w:style>
  <w:style w:type="paragraph" w:customStyle="1" w:styleId="ALSGBodyTextItalic">
    <w:name w:val="ALSG Body Text + Italic"/>
    <w:basedOn w:val="BodyText"/>
    <w:next w:val="BodyText"/>
    <w:qFormat/>
    <w:rsid w:val="004512A5"/>
    <w:rPr>
      <w:i/>
      <w:iCs/>
    </w:rPr>
  </w:style>
  <w:style w:type="paragraph" w:styleId="NoSpacing">
    <w:name w:val="No Spacing"/>
    <w:uiPriority w:val="1"/>
    <w:rsid w:val="00E50277"/>
    <w:rPr>
      <w:rFonts w:ascii="Times New Roman" w:eastAsia="Times New Roman" w:hAnsi="Times New Roman"/>
      <w:lang w:eastAsia="en-US"/>
    </w:rPr>
  </w:style>
  <w:style w:type="paragraph" w:styleId="ListBullet">
    <w:name w:val="List Bullet"/>
    <w:aliases w:val="ALSG List Bullet"/>
    <w:basedOn w:val="Normal"/>
    <w:uiPriority w:val="99"/>
    <w:unhideWhenUsed/>
    <w:qFormat/>
    <w:rsid w:val="004512A5"/>
    <w:pPr>
      <w:numPr>
        <w:numId w:val="22"/>
      </w:numPr>
      <w:contextualSpacing/>
    </w:pPr>
    <w:rPr>
      <w:rFonts w:ascii="Myriad Pro" w:eastAsia="MS Mincho" w:hAnsi="Myriad Pro"/>
      <w:lang w:val="en-GB"/>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basedOn w:val="DefaultParagraphFont"/>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4512A5"/>
    <w:pPr>
      <w:numPr>
        <w:numId w:val="23"/>
      </w:numPr>
      <w:contextualSpacing/>
    </w:pPr>
    <w:rPr>
      <w:rFonts w:ascii="Myriad Pro" w:hAnsi="Myriad Pro"/>
    </w:rPr>
  </w:style>
  <w:style w:type="paragraph" w:styleId="ListBullet2">
    <w:name w:val="List Bullet 2"/>
    <w:aliases w:val="ALSG KTO List Bullet"/>
    <w:basedOn w:val="Normal"/>
    <w:uiPriority w:val="99"/>
    <w:unhideWhenUsed/>
    <w:qFormat/>
    <w:rsid w:val="004512A5"/>
    <w:pPr>
      <w:contextualSpacing/>
    </w:pPr>
    <w:rPr>
      <w:rFonts w:ascii="Myriad Pro" w:hAnsi="Myriad Pro"/>
      <w:color w:val="FFFFFF"/>
      <w:sz w:val="32"/>
    </w:rPr>
  </w:style>
  <w:style w:type="character" w:customStyle="1" w:styleId="Heading6Char">
    <w:name w:val="Heading 6 Char"/>
    <w:basedOn w:val="DefaultParagraphFont"/>
    <w:link w:val="Heading6"/>
    <w:uiPriority w:val="9"/>
    <w:semiHidden/>
    <w:rsid w:val="004512A5"/>
    <w:rPr>
      <w:rFonts w:ascii="Calibri" w:eastAsia="Times New Roman" w:hAnsi="Calibri" w:cs="Courier New"/>
      <w:b/>
      <w:bCs/>
      <w:sz w:val="22"/>
      <w:szCs w:val="22"/>
      <w:lang w:val="en-US" w:eastAsia="en-US"/>
    </w:rPr>
  </w:style>
  <w:style w:type="paragraph" w:styleId="Caption">
    <w:name w:val="caption"/>
    <w:basedOn w:val="Normal"/>
    <w:next w:val="Normal"/>
    <w:semiHidden/>
    <w:unhideWhenUsed/>
    <w:rsid w:val="00E50277"/>
    <w:rPr>
      <w:b/>
      <w:bCs/>
      <w:sz w:val="20"/>
      <w:szCs w:val="20"/>
    </w:rPr>
  </w:style>
  <w:style w:type="paragraph" w:customStyle="1" w:styleId="ALSGKeyPointBox">
    <w:name w:val="ALSG Key Point Box"/>
    <w:basedOn w:val="Normal"/>
    <w:link w:val="ALSGKeyPointBoxChar"/>
    <w:qFormat/>
    <w:rsid w:val="004512A5"/>
    <w:pPr>
      <w:framePr w:w="10021" w:h="874" w:hSpace="240" w:vSpace="120" w:wrap="auto" w:vAnchor="text" w:hAnchor="margin" w:x="481" w:y="122"/>
      <w:pBdr>
        <w:top w:val="double" w:sz="7" w:space="12" w:color="auto"/>
        <w:left w:val="double" w:sz="7" w:space="10" w:color="auto"/>
        <w:bottom w:val="double" w:sz="7" w:space="12" w:color="auto"/>
        <w:right w:val="double" w:sz="7" w:space="10" w:color="auto"/>
      </w:pBdr>
      <w:tabs>
        <w:tab w:val="left" w:pos="-720"/>
        <w:tab w:val="left" w:pos="2296"/>
      </w:tabs>
      <w:suppressAutoHyphens/>
      <w:spacing w:line="240" w:lineRule="atLeast"/>
      <w:jc w:val="center"/>
    </w:pPr>
    <w:rPr>
      <w:rFonts w:ascii="Myriad Pro" w:hAnsi="Myriad Pro"/>
      <w:b/>
      <w:bCs/>
      <w:color w:val="2F70C8"/>
      <w:lang w:val="en-GB"/>
    </w:rPr>
  </w:style>
  <w:style w:type="character" w:customStyle="1" w:styleId="ALSGKeyPointBoxChar">
    <w:name w:val="ALSG Key Point Box Char"/>
    <w:basedOn w:val="DefaultParagraphFont"/>
    <w:link w:val="ALSGKeyPointBox"/>
    <w:rsid w:val="004512A5"/>
    <w:rPr>
      <w:rFonts w:eastAsia="Times New Roman" w:cs="Courier New"/>
      <w:b/>
      <w:bCs/>
      <w:color w:val="2F70C8"/>
      <w:lang w:eastAsia="en-US"/>
    </w:rPr>
  </w:style>
  <w:style w:type="character" w:customStyle="1" w:styleId="Heading4Char">
    <w:name w:val="Heading 4 Char"/>
    <w:basedOn w:val="DefaultParagraphFont"/>
    <w:link w:val="Heading4"/>
    <w:uiPriority w:val="9"/>
    <w:semiHidden/>
    <w:rsid w:val="00E50277"/>
    <w:rPr>
      <w:rFonts w:asciiTheme="minorHAnsi" w:eastAsiaTheme="minorEastAsia" w:hAnsiTheme="minorHAnsi" w:cstheme="minorBidi"/>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basedOn w:val="DefaultParagraphFont"/>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basedOn w:val="DefaultParagraphFont"/>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widowControl/>
      <w:numPr>
        <w:numId w:val="18"/>
      </w:numPr>
      <w:autoSpaceDE/>
      <w:autoSpaceDN/>
      <w:adjustRightInd/>
      <w:spacing w:before="100"/>
      <w:jc w:val="both"/>
    </w:pPr>
    <w:rPr>
      <w:rFonts w:ascii="Times New Roman" w:hAnsi="Times New Roman" w:cs="Times New Roman"/>
      <w:sz w:val="20"/>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widowControl/>
      <w:numPr>
        <w:numId w:val="21"/>
      </w:numPr>
      <w:autoSpaceDE/>
      <w:autoSpaceDN/>
      <w:adjustRightInd/>
      <w:jc w:val="both"/>
    </w:pPr>
    <w:rPr>
      <w:rFonts w:ascii="Times New Roman" w:hAnsi="Times New Roman" w:cs="Times New Roman"/>
      <w:sz w:val="20"/>
    </w:rPr>
  </w:style>
  <w:style w:type="table" w:styleId="TableGrid">
    <w:name w:val="Table Grid"/>
    <w:basedOn w:val="TableNormal"/>
    <w:uiPriority w:val="59"/>
    <w:rsid w:val="00A6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rsid w:val="00A60C3C"/>
    <w:pPr>
      <w:widowControl/>
      <w:autoSpaceDE/>
      <w:autoSpaceDN/>
      <w:adjustRightInd/>
      <w:spacing w:after="200" w:line="276" w:lineRule="auto"/>
    </w:pPr>
    <w:rPr>
      <w:rFonts w:asciiTheme="majorHAnsi" w:eastAsiaTheme="minorEastAsia" w:hAnsiTheme="majorHAnsi" w:cstheme="majorHAnsi"/>
      <w:color w:val="auto"/>
      <w:sz w:val="22"/>
      <w:szCs w:val="22"/>
      <w:lang w:val="en-GB"/>
    </w:rPr>
  </w:style>
  <w:style w:type="character" w:customStyle="1" w:styleId="BodytextChar0">
    <w:name w:val="Body text Char"/>
    <w:basedOn w:val="DefaultParagraphFont"/>
    <w:link w:val="BodyText1"/>
    <w:rsid w:val="00A60C3C"/>
    <w:rPr>
      <w:rFonts w:asciiTheme="majorHAnsi" w:eastAsiaTheme="minorEastAsia" w:hAnsiTheme="majorHAnsi" w:cstheme="majorHAnsi"/>
      <w:color w:val="auto"/>
      <w:sz w:val="22"/>
      <w:szCs w:val="22"/>
      <w:lang w:eastAsia="en-US"/>
    </w:rPr>
  </w:style>
  <w:style w:type="paragraph" w:styleId="TOCHeading">
    <w:name w:val="TOC Heading"/>
    <w:basedOn w:val="Heading1"/>
    <w:next w:val="Normal"/>
    <w:uiPriority w:val="39"/>
    <w:unhideWhenUsed/>
    <w:qFormat/>
    <w:rsid w:val="00F922C2"/>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F922C2"/>
    <w:pPr>
      <w:spacing w:after="100"/>
    </w:pPr>
  </w:style>
  <w:style w:type="character" w:styleId="Hyperlink">
    <w:name w:val="Hyperlink"/>
    <w:basedOn w:val="DefaultParagraphFont"/>
    <w:uiPriority w:val="99"/>
    <w:unhideWhenUsed/>
    <w:rsid w:val="00F922C2"/>
    <w:rPr>
      <w:color w:val="0000FF" w:themeColor="hyperlink"/>
      <w:u w:val="single"/>
    </w:rPr>
  </w:style>
  <w:style w:type="paragraph" w:styleId="TOC2">
    <w:name w:val="toc 2"/>
    <w:basedOn w:val="Normal"/>
    <w:next w:val="Normal"/>
    <w:autoRedefine/>
    <w:uiPriority w:val="39"/>
    <w:unhideWhenUsed/>
    <w:rsid w:val="00F922C2"/>
    <w:pPr>
      <w:spacing w:after="100"/>
      <w:ind w:left="240"/>
    </w:pPr>
  </w:style>
  <w:style w:type="table" w:customStyle="1" w:styleId="TableGrid2">
    <w:name w:val="Table Grid2"/>
    <w:basedOn w:val="TableNormal"/>
    <w:next w:val="TableGrid"/>
    <w:uiPriority w:val="59"/>
    <w:rsid w:val="007351CA"/>
    <w:rPr>
      <w:rFonts w:ascii="Tahoma" w:eastAsia="Times New Roman" w:hAnsi="Tahoma"/>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59B8"/>
    <w:rPr>
      <w:rFonts w:ascii="Tahoma" w:eastAsia="Times New Roman" w:hAnsi="Tahoma"/>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0099"/>
    <w:pPr>
      <w:widowControl/>
      <w:autoSpaceDE/>
      <w:autoSpaceDN/>
      <w:adjustRightInd/>
      <w:spacing w:before="100" w:beforeAutospacing="1" w:after="100" w:afterAutospacing="1"/>
    </w:pPr>
    <w:rPr>
      <w:rFonts w:ascii="Times New Roman" w:hAnsi="Times New Roman" w:cs="Times New Roman"/>
      <w:color w:val="auto"/>
      <w:lang w:val="en-GB" w:eastAsia="en-GB"/>
    </w:rPr>
  </w:style>
  <w:style w:type="table" w:customStyle="1" w:styleId="TableGrid11">
    <w:name w:val="Table Grid11"/>
    <w:basedOn w:val="TableNormal"/>
    <w:next w:val="TableGrid"/>
    <w:uiPriority w:val="59"/>
    <w:rsid w:val="00F60099"/>
    <w:rPr>
      <w:rFonts w:ascii="Tahoma" w:eastAsia="Times New Roman" w:hAnsi="Tahoma"/>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60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731">
      <w:bodyDiv w:val="1"/>
      <w:marLeft w:val="0"/>
      <w:marRight w:val="0"/>
      <w:marTop w:val="0"/>
      <w:marBottom w:val="0"/>
      <w:divBdr>
        <w:top w:val="none" w:sz="0" w:space="0" w:color="auto"/>
        <w:left w:val="none" w:sz="0" w:space="0" w:color="auto"/>
        <w:bottom w:val="none" w:sz="0" w:space="0" w:color="auto"/>
        <w:right w:val="none" w:sz="0" w:space="0" w:color="auto"/>
      </w:divBdr>
    </w:div>
    <w:div w:id="679621501">
      <w:bodyDiv w:val="1"/>
      <w:marLeft w:val="0"/>
      <w:marRight w:val="0"/>
      <w:marTop w:val="0"/>
      <w:marBottom w:val="0"/>
      <w:divBdr>
        <w:top w:val="none" w:sz="0" w:space="0" w:color="auto"/>
        <w:left w:val="none" w:sz="0" w:space="0" w:color="auto"/>
        <w:bottom w:val="none" w:sz="0" w:space="0" w:color="auto"/>
        <w:right w:val="none" w:sz="0" w:space="0" w:color="auto"/>
      </w:divBdr>
    </w:div>
    <w:div w:id="1107384088">
      <w:bodyDiv w:val="1"/>
      <w:marLeft w:val="0"/>
      <w:marRight w:val="0"/>
      <w:marTop w:val="0"/>
      <w:marBottom w:val="0"/>
      <w:divBdr>
        <w:top w:val="none" w:sz="0" w:space="0" w:color="auto"/>
        <w:left w:val="none" w:sz="0" w:space="0" w:color="auto"/>
        <w:bottom w:val="none" w:sz="0" w:space="0" w:color="auto"/>
        <w:right w:val="none" w:sz="0" w:space="0" w:color="auto"/>
      </w:divBdr>
    </w:div>
    <w:div w:id="19696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O:\01_Staff%20resources\02_Procedures\02_Templates\00_BRANDING%20TEMPLATES\A4_TM_Template%20Sim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5FF9-A7A9-4D36-A4B1-C4F844B1A449}"/>
</file>

<file path=customXml/itemProps2.xml><?xml version="1.0" encoding="utf-8"?>
<ds:datastoreItem xmlns:ds="http://schemas.openxmlformats.org/officeDocument/2006/customXml" ds:itemID="{04112BC5-BDE1-4188-A387-B1DD349082E0}">
  <ds:schemaRefs>
    <ds:schemaRef ds:uri="6e04ddc1-827e-4d47-937f-07a5dab2bcf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6B9664E-C2E2-494C-8AE7-3E11B0EE3492}">
  <ds:schemaRefs>
    <ds:schemaRef ds:uri="http://schemas.microsoft.com/sharepoint/v3/contenttype/forms"/>
  </ds:schemaRefs>
</ds:datastoreItem>
</file>

<file path=customXml/itemProps4.xml><?xml version="1.0" encoding="utf-8"?>
<ds:datastoreItem xmlns:ds="http://schemas.openxmlformats.org/officeDocument/2006/customXml" ds:itemID="{496A2834-DDDE-40E1-A680-A5F08D94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A4_TM_Template Simulations</Template>
  <TotalTime>81</TotalTime>
  <Pages>17</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WIETESKA Susan</dc:creator>
  <cp:lastModifiedBy>WIETESKA Susan</cp:lastModifiedBy>
  <cp:revision>9</cp:revision>
  <cp:lastPrinted>2018-12-04T11:51:00Z</cp:lastPrinted>
  <dcterms:created xsi:type="dcterms:W3CDTF">2020-10-28T11:07:00Z</dcterms:created>
  <dcterms:modified xsi:type="dcterms:W3CDTF">2020-10-28T13:00:00Z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